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A3ED33" w14:textId="12F02320" w:rsidR="00EF2146" w:rsidRPr="00A37D3A" w:rsidRDefault="00EF2146" w:rsidP="00EF2146">
      <w:pPr>
        <w:pStyle w:val="CRCoverPage"/>
        <w:tabs>
          <w:tab w:val="right" w:pos="9639"/>
        </w:tabs>
        <w:rPr>
          <w:b/>
          <w:i/>
          <w:sz w:val="22"/>
          <w:szCs w:val="22"/>
          <w:lang w:val="en-US" w:eastAsia="ja-JP"/>
        </w:rPr>
      </w:pPr>
      <w:bookmarkStart w:id="0" w:name="_Ref494746248"/>
      <w:bookmarkStart w:id="1" w:name="_Ref4817"/>
      <w:r w:rsidRPr="00A37D3A">
        <w:rPr>
          <w:b/>
          <w:sz w:val="22"/>
          <w:szCs w:val="22"/>
          <w:lang w:eastAsia="zh-CN"/>
        </w:rPr>
        <w:t xml:space="preserve">3GPP TSG </w:t>
      </w:r>
      <w:r w:rsidRPr="00A37D3A">
        <w:rPr>
          <w:rFonts w:ascii="Microsoft YaHei" w:eastAsia="Microsoft YaHei" w:hAnsi="Microsoft YaHei" w:cs="Microsoft YaHei" w:hint="eastAsia"/>
          <w:b/>
          <w:sz w:val="22"/>
          <w:szCs w:val="22"/>
          <w:lang w:eastAsia="zh-CN"/>
        </w:rPr>
        <w:t>R</w:t>
      </w:r>
      <w:r w:rsidRPr="00A37D3A">
        <w:rPr>
          <w:rFonts w:ascii="Microsoft YaHei" w:eastAsia="Microsoft YaHei" w:hAnsi="Microsoft YaHei" w:cs="Microsoft YaHei"/>
          <w:b/>
          <w:sz w:val="22"/>
          <w:szCs w:val="22"/>
          <w:lang w:eastAsia="zh-CN"/>
        </w:rPr>
        <w:t>AN WG1</w:t>
      </w:r>
      <w:r w:rsidRPr="00A37D3A">
        <w:rPr>
          <w:b/>
          <w:sz w:val="22"/>
          <w:szCs w:val="22"/>
          <w:lang w:eastAsia="zh-CN"/>
        </w:rPr>
        <w:t xml:space="preserve"> #</w:t>
      </w:r>
      <w:r w:rsidRPr="00A37D3A">
        <w:rPr>
          <w:rFonts w:eastAsia="SimSun" w:hint="eastAsia"/>
          <w:b/>
          <w:sz w:val="22"/>
          <w:szCs w:val="22"/>
          <w:lang w:val="en-US" w:eastAsia="zh-CN"/>
        </w:rPr>
        <w:t>1</w:t>
      </w:r>
      <w:r w:rsidR="00EB0D8A">
        <w:rPr>
          <w:rFonts w:eastAsiaTheme="minorEastAsia" w:hint="eastAsia"/>
          <w:b/>
          <w:sz w:val="22"/>
          <w:szCs w:val="22"/>
          <w:lang w:val="en-US" w:eastAsia="ja-JP"/>
        </w:rPr>
        <w:t>2</w:t>
      </w:r>
      <w:r w:rsidR="0072424C">
        <w:rPr>
          <w:rFonts w:eastAsiaTheme="minorEastAsia" w:hint="eastAsia"/>
          <w:b/>
          <w:sz w:val="22"/>
          <w:szCs w:val="22"/>
          <w:lang w:val="en-US" w:eastAsia="ja-JP"/>
        </w:rPr>
        <w:t>1</w:t>
      </w:r>
      <w:r w:rsidRPr="00A37D3A">
        <w:rPr>
          <w:b/>
          <w:i/>
          <w:sz w:val="22"/>
          <w:szCs w:val="22"/>
          <w:lang w:eastAsia="zh-CN"/>
        </w:rPr>
        <w:tab/>
      </w:r>
      <w:r w:rsidR="00E43D5B" w:rsidRPr="00E43D5B">
        <w:rPr>
          <w:b/>
          <w:sz w:val="22"/>
          <w:szCs w:val="22"/>
          <w:lang w:eastAsia="ja-JP"/>
        </w:rPr>
        <w:t>R1-250</w:t>
      </w:r>
      <w:r w:rsidR="00EB5497">
        <w:rPr>
          <w:rFonts w:hint="eastAsia"/>
          <w:b/>
          <w:sz w:val="22"/>
          <w:szCs w:val="22"/>
          <w:lang w:eastAsia="ja-JP"/>
        </w:rPr>
        <w:t>4512</w:t>
      </w:r>
    </w:p>
    <w:p w14:paraId="07B0AC95" w14:textId="0950EB5B" w:rsidR="00DB2CE7" w:rsidRPr="00EB0D8A" w:rsidRDefault="00742C42" w:rsidP="00DB2CE7">
      <w:pPr>
        <w:pStyle w:val="a5"/>
        <w:spacing w:after="120"/>
        <w:rPr>
          <w:rFonts w:asciiTheme="minorHAnsi" w:eastAsiaTheme="minorEastAsia" w:hAnsiTheme="minorHAnsi" w:cstheme="minorBidi"/>
          <w:b/>
          <w:bCs/>
          <w:sz w:val="22"/>
          <w:szCs w:val="22"/>
          <w:lang w:val="en-US" w:eastAsia="ja-JP"/>
        </w:rPr>
      </w:pPr>
      <w:r w:rsidRPr="00742C42">
        <w:rPr>
          <w:rFonts w:asciiTheme="minorHAnsi" w:eastAsiaTheme="minorEastAsia" w:hAnsiTheme="minorHAnsi" w:cstheme="minorBidi"/>
          <w:b/>
          <w:bCs/>
          <w:sz w:val="22"/>
          <w:szCs w:val="22"/>
          <w:lang w:eastAsia="ja-JP"/>
        </w:rPr>
        <w:t xml:space="preserve">St Julian’s, Malta, </w:t>
      </w:r>
      <w:r w:rsidRPr="00742C42">
        <w:rPr>
          <w:rFonts w:asciiTheme="minorHAnsi" w:eastAsiaTheme="minorEastAsia" w:hAnsiTheme="minorHAnsi" w:cstheme="minorBidi" w:hint="eastAsia"/>
          <w:b/>
          <w:bCs/>
          <w:sz w:val="22"/>
          <w:szCs w:val="22"/>
          <w:lang w:eastAsia="ja-JP"/>
        </w:rPr>
        <w:t xml:space="preserve">May </w:t>
      </w:r>
      <w:r w:rsidRPr="00742C42">
        <w:rPr>
          <w:rFonts w:asciiTheme="minorHAnsi" w:eastAsiaTheme="minorEastAsia" w:hAnsiTheme="minorHAnsi" w:cstheme="minorBidi"/>
          <w:b/>
          <w:bCs/>
          <w:sz w:val="22"/>
          <w:szCs w:val="22"/>
          <w:lang w:eastAsia="ja-JP"/>
        </w:rPr>
        <w:t>19</w:t>
      </w:r>
      <w:r w:rsidRPr="00742C42">
        <w:rPr>
          <w:rFonts w:asciiTheme="minorHAnsi" w:eastAsiaTheme="minorEastAsia" w:hAnsiTheme="minorHAnsi" w:cstheme="minorBidi" w:hint="eastAsia"/>
          <w:b/>
          <w:bCs/>
          <w:sz w:val="22"/>
          <w:szCs w:val="22"/>
          <w:vertAlign w:val="superscript"/>
          <w:lang w:eastAsia="ja-JP"/>
        </w:rPr>
        <w:t>th</w:t>
      </w:r>
      <w:r w:rsidRPr="00742C42">
        <w:rPr>
          <w:rFonts w:asciiTheme="minorHAnsi" w:eastAsiaTheme="minorEastAsia" w:hAnsiTheme="minorHAnsi" w:cstheme="minorBidi"/>
          <w:b/>
          <w:bCs/>
          <w:sz w:val="22"/>
          <w:szCs w:val="22"/>
          <w:lang w:eastAsia="ja-JP"/>
        </w:rPr>
        <w:t xml:space="preserve"> – 23</w:t>
      </w:r>
      <w:r w:rsidRPr="00742C42">
        <w:rPr>
          <w:rFonts w:asciiTheme="minorHAnsi" w:eastAsiaTheme="minorEastAsia" w:hAnsiTheme="minorHAnsi" w:cstheme="minorBidi"/>
          <w:b/>
          <w:bCs/>
          <w:sz w:val="22"/>
          <w:szCs w:val="22"/>
          <w:vertAlign w:val="superscript"/>
          <w:lang w:eastAsia="ja-JP"/>
        </w:rPr>
        <w:t>th</w:t>
      </w:r>
      <w:r w:rsidRPr="00742C42">
        <w:rPr>
          <w:rFonts w:asciiTheme="minorHAnsi" w:eastAsiaTheme="minorEastAsia" w:hAnsiTheme="minorHAnsi" w:cstheme="minorBidi"/>
          <w:b/>
          <w:bCs/>
          <w:sz w:val="22"/>
          <w:szCs w:val="22"/>
          <w:lang w:eastAsia="ja-JP"/>
        </w:rPr>
        <w:t>, 2025</w:t>
      </w:r>
    </w:p>
    <w:p w14:paraId="2C8D5E3D" w14:textId="77777777" w:rsidR="00EF2146" w:rsidRPr="00A37D3A" w:rsidRDefault="00EF2146" w:rsidP="00EF2146">
      <w:pPr>
        <w:tabs>
          <w:tab w:val="left" w:pos="1418"/>
        </w:tabs>
        <w:spacing w:after="120"/>
        <w:rPr>
          <w:rFonts w:ascii="Arial" w:hAnsi="Arial"/>
          <w:b/>
          <w:sz w:val="22"/>
          <w:szCs w:val="22"/>
        </w:rPr>
      </w:pPr>
    </w:p>
    <w:p w14:paraId="46651ADC" w14:textId="77777777" w:rsidR="00EF2146" w:rsidRPr="00A37D3A" w:rsidRDefault="00EF2146" w:rsidP="00EF2146">
      <w:pPr>
        <w:tabs>
          <w:tab w:val="left" w:pos="1418"/>
        </w:tabs>
        <w:spacing w:after="120"/>
        <w:rPr>
          <w:rFonts w:ascii="Arial" w:hAnsi="Arial"/>
          <w:b/>
          <w:sz w:val="22"/>
          <w:szCs w:val="22"/>
          <w:lang w:val="en-US"/>
        </w:rPr>
      </w:pPr>
      <w:r w:rsidRPr="00A37D3A">
        <w:rPr>
          <w:rFonts w:ascii="Arial" w:hAnsi="Arial"/>
          <w:b/>
          <w:sz w:val="22"/>
          <w:szCs w:val="22"/>
        </w:rPr>
        <w:t xml:space="preserve">Title </w:t>
      </w:r>
      <w:r w:rsidRPr="00A37D3A">
        <w:rPr>
          <w:rFonts w:ascii="Arial" w:hAnsi="Arial"/>
          <w:b/>
          <w:sz w:val="22"/>
          <w:szCs w:val="22"/>
        </w:rPr>
        <w:tab/>
        <w:t xml:space="preserve">:  </w:t>
      </w:r>
      <w:r w:rsidRPr="00A37D3A">
        <w:rPr>
          <w:rFonts w:ascii="Arial" w:hAnsi="Arial" w:hint="eastAsia"/>
          <w:b/>
          <w:sz w:val="22"/>
          <w:szCs w:val="22"/>
          <w:lang w:val="en-US" w:eastAsia="zh-CN"/>
        </w:rPr>
        <w:t>Discussion on channel model validation for 7-24 GHz</w:t>
      </w:r>
    </w:p>
    <w:p w14:paraId="2FC43573" w14:textId="6293BF40" w:rsidR="00EF2146" w:rsidRPr="00A37D3A" w:rsidRDefault="00EF2146" w:rsidP="00EF2146">
      <w:pPr>
        <w:tabs>
          <w:tab w:val="left" w:pos="1418"/>
        </w:tabs>
        <w:spacing w:after="120"/>
        <w:rPr>
          <w:rFonts w:ascii="Arial" w:eastAsia="游明朝" w:hAnsi="Arial"/>
          <w:b/>
          <w:sz w:val="22"/>
          <w:szCs w:val="22"/>
          <w:lang w:eastAsia="ja-JP"/>
        </w:rPr>
      </w:pPr>
      <w:r w:rsidRPr="00A37D3A">
        <w:rPr>
          <w:rFonts w:ascii="Arial" w:hAnsi="Arial"/>
          <w:b/>
          <w:sz w:val="22"/>
          <w:szCs w:val="22"/>
        </w:rPr>
        <w:t xml:space="preserve">Source </w:t>
      </w:r>
      <w:r w:rsidRPr="00A37D3A">
        <w:rPr>
          <w:rFonts w:ascii="Arial" w:hAnsi="Arial"/>
          <w:b/>
          <w:sz w:val="22"/>
          <w:szCs w:val="22"/>
        </w:rPr>
        <w:tab/>
        <w:t xml:space="preserve">:  </w:t>
      </w:r>
      <w:r w:rsidRPr="00A37D3A">
        <w:rPr>
          <w:rFonts w:ascii="Arial" w:eastAsia="游明朝" w:hAnsi="Arial" w:hint="eastAsia"/>
          <w:b/>
          <w:sz w:val="22"/>
          <w:szCs w:val="22"/>
          <w:lang w:eastAsia="ja-JP"/>
        </w:rPr>
        <w:t>NTT DOCOMO, INC.</w:t>
      </w:r>
    </w:p>
    <w:p w14:paraId="15435A37" w14:textId="77777777" w:rsidR="00EF2146" w:rsidRPr="00A37D3A" w:rsidRDefault="00EF2146" w:rsidP="00EF2146">
      <w:pPr>
        <w:tabs>
          <w:tab w:val="left" w:pos="1418"/>
        </w:tabs>
        <w:spacing w:after="120"/>
        <w:rPr>
          <w:rFonts w:ascii="Arial" w:hAnsi="Arial"/>
          <w:b/>
          <w:sz w:val="22"/>
          <w:szCs w:val="22"/>
          <w:lang w:val="en-US" w:eastAsia="zh-CN"/>
        </w:rPr>
      </w:pPr>
      <w:r w:rsidRPr="00A37D3A">
        <w:rPr>
          <w:rFonts w:ascii="Arial" w:hAnsi="Arial"/>
          <w:b/>
          <w:sz w:val="22"/>
          <w:szCs w:val="22"/>
        </w:rPr>
        <w:t>Agenda item</w:t>
      </w:r>
      <w:r w:rsidRPr="00A37D3A">
        <w:rPr>
          <w:rFonts w:ascii="Arial" w:hAnsi="Arial"/>
          <w:b/>
          <w:sz w:val="22"/>
          <w:szCs w:val="22"/>
        </w:rPr>
        <w:tab/>
        <w:t xml:space="preserve">:  </w:t>
      </w:r>
      <w:r w:rsidRPr="00A37D3A">
        <w:rPr>
          <w:rFonts w:ascii="Arial" w:hAnsi="Arial" w:hint="eastAsia"/>
          <w:b/>
          <w:sz w:val="22"/>
          <w:szCs w:val="22"/>
          <w:lang w:val="en-US" w:eastAsia="zh-CN"/>
        </w:rPr>
        <w:t>9.8.1</w:t>
      </w:r>
    </w:p>
    <w:p w14:paraId="53E8B6DD" w14:textId="57A91507" w:rsidR="00EF2146" w:rsidRPr="00A37D3A" w:rsidRDefault="00EF2146" w:rsidP="00EF2146">
      <w:pPr>
        <w:tabs>
          <w:tab w:val="left" w:pos="1418"/>
        </w:tabs>
        <w:spacing w:after="120"/>
        <w:ind w:left="1990" w:hanging="1990"/>
        <w:rPr>
          <w:rFonts w:ascii="Arial" w:eastAsia="游明朝" w:hAnsi="Arial"/>
          <w:b/>
          <w:sz w:val="22"/>
          <w:szCs w:val="22"/>
          <w:lang w:eastAsia="ja-JP"/>
        </w:rPr>
      </w:pPr>
      <w:r w:rsidRPr="00A37D3A">
        <w:rPr>
          <w:rFonts w:ascii="Arial" w:hAnsi="Arial"/>
          <w:b/>
          <w:sz w:val="22"/>
          <w:szCs w:val="22"/>
        </w:rPr>
        <w:t>Document for</w:t>
      </w:r>
      <w:bookmarkStart w:id="2" w:name="DocumentFor"/>
      <w:bookmarkEnd w:id="2"/>
      <w:r w:rsidRPr="00A37D3A">
        <w:rPr>
          <w:rFonts w:ascii="Arial" w:hAnsi="Arial"/>
          <w:b/>
          <w:sz w:val="22"/>
          <w:szCs w:val="22"/>
        </w:rPr>
        <w:t>:  Discussion</w:t>
      </w:r>
      <w:bookmarkEnd w:id="0"/>
      <w:bookmarkEnd w:id="1"/>
    </w:p>
    <w:p w14:paraId="445714D7" w14:textId="77777777" w:rsidR="004607C3" w:rsidRPr="00930B55" w:rsidRDefault="004607C3">
      <w:pPr>
        <w:pBdr>
          <w:bottom w:val="single" w:sz="4" w:space="1" w:color="auto"/>
        </w:pBdr>
        <w:spacing w:after="120"/>
      </w:pPr>
    </w:p>
    <w:p w14:paraId="5BC759D7" w14:textId="77777777" w:rsidR="004607C3" w:rsidRPr="00930B55" w:rsidRDefault="004607C3">
      <w:pPr>
        <w:spacing w:after="120"/>
      </w:pPr>
    </w:p>
    <w:p w14:paraId="72F8643E" w14:textId="14769E19" w:rsidR="004C11FB" w:rsidRPr="00930B55" w:rsidRDefault="004C11FB" w:rsidP="004C11FB">
      <w:pPr>
        <w:pStyle w:val="10"/>
        <w:numPr>
          <w:ilvl w:val="0"/>
          <w:numId w:val="13"/>
        </w:numPr>
        <w:spacing w:after="12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hAnsi="Times New Roman"/>
          <w:sz w:val="32"/>
          <w:szCs w:val="22"/>
          <w:lang w:eastAsia="ja-JP"/>
        </w:rPr>
        <w:t>Introduction</w:t>
      </w:r>
    </w:p>
    <w:p w14:paraId="7355622A" w14:textId="638F49DF" w:rsidR="00AF7129" w:rsidRDefault="007B5E60" w:rsidP="007810C6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B52AEE">
        <w:rPr>
          <w:rFonts w:eastAsia="SimSun"/>
          <w:sz w:val="22"/>
          <w:szCs w:val="22"/>
          <w:lang w:eastAsia="zh-CN"/>
        </w:rPr>
        <w:t>In RAN1</w:t>
      </w:r>
      <w:r w:rsidR="00AD3DB5">
        <w:rPr>
          <w:rFonts w:eastAsiaTheme="minorEastAsia" w:hint="eastAsia"/>
          <w:sz w:val="22"/>
          <w:szCs w:val="22"/>
          <w:lang w:eastAsia="ja-JP"/>
        </w:rPr>
        <w:t>#120</w:t>
      </w:r>
      <w:r w:rsidR="00C1635D">
        <w:rPr>
          <w:rFonts w:eastAsiaTheme="minorEastAsia" w:hint="eastAsia"/>
          <w:sz w:val="22"/>
          <w:szCs w:val="22"/>
          <w:lang w:eastAsia="ja-JP"/>
        </w:rPr>
        <w:t>-bis</w:t>
      </w:r>
      <w:r w:rsidR="00267CDD" w:rsidRPr="00B52AEE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Pr="00B52AEE">
        <w:rPr>
          <w:rFonts w:eastAsia="SimSun"/>
          <w:sz w:val="22"/>
          <w:szCs w:val="22"/>
          <w:lang w:eastAsia="zh-CN"/>
        </w:rPr>
        <w:t xml:space="preserve">meeting, </w:t>
      </w:r>
      <w:r w:rsidR="00D272F4">
        <w:rPr>
          <w:rFonts w:eastAsiaTheme="minorEastAsia" w:hint="eastAsia"/>
          <w:sz w:val="22"/>
          <w:szCs w:val="22"/>
          <w:lang w:eastAsia="ja-JP"/>
        </w:rPr>
        <w:t>regarding</w:t>
      </w:r>
      <w:r w:rsidR="00B52AEE" w:rsidRPr="00B52AEE">
        <w:rPr>
          <w:rFonts w:eastAsiaTheme="minorEastAsia" w:hint="eastAsia"/>
          <w:sz w:val="22"/>
          <w:szCs w:val="22"/>
          <w:lang w:eastAsia="ja-JP"/>
        </w:rPr>
        <w:t xml:space="preserve"> to </w:t>
      </w:r>
      <w:r w:rsidR="00C1635D">
        <w:rPr>
          <w:rFonts w:eastAsiaTheme="minorEastAsia" w:hint="eastAsia"/>
          <w:sz w:val="22"/>
          <w:szCs w:val="22"/>
          <w:lang w:eastAsia="ja-JP"/>
        </w:rPr>
        <w:t xml:space="preserve">UMa pathloss model </w:t>
      </w:r>
      <w:r w:rsidR="00997262">
        <w:rPr>
          <w:rFonts w:eastAsiaTheme="minorEastAsia" w:hint="eastAsia"/>
          <w:sz w:val="22"/>
          <w:szCs w:val="22"/>
          <w:lang w:eastAsia="ja-JP"/>
        </w:rPr>
        <w:t>in TR38.901</w:t>
      </w:r>
      <w:r w:rsidR="008863E7">
        <w:rPr>
          <w:rFonts w:eastAsiaTheme="minorEastAsia" w:hint="eastAsia"/>
          <w:sz w:val="22"/>
          <w:szCs w:val="22"/>
          <w:lang w:eastAsia="ja-JP"/>
        </w:rPr>
        <w:t>,</w:t>
      </w:r>
      <w:r w:rsidR="00997262">
        <w:rPr>
          <w:rFonts w:eastAsiaTheme="minorEastAsia" w:hint="eastAsia"/>
          <w:sz w:val="22"/>
          <w:szCs w:val="22"/>
          <w:lang w:eastAsia="ja-JP"/>
        </w:rPr>
        <w:t xml:space="preserve"> </w:t>
      </w:r>
      <w:r w:rsidR="00C1635D">
        <w:rPr>
          <w:rFonts w:eastAsiaTheme="minorEastAsia" w:hint="eastAsia"/>
          <w:sz w:val="22"/>
          <w:szCs w:val="22"/>
          <w:lang w:eastAsia="ja-JP"/>
        </w:rPr>
        <w:t xml:space="preserve">there is conclusion </w:t>
      </w:r>
      <w:r w:rsidR="00DB1B51">
        <w:rPr>
          <w:rFonts w:eastAsiaTheme="minorEastAsia" w:hint="eastAsia"/>
          <w:sz w:val="22"/>
          <w:szCs w:val="22"/>
          <w:lang w:eastAsia="ja-JP"/>
        </w:rPr>
        <w:t>as below</w:t>
      </w:r>
      <w:r w:rsidR="00C1635D">
        <w:rPr>
          <w:rFonts w:eastAsiaTheme="minorEastAsia" w:hint="eastAsia"/>
          <w:sz w:val="22"/>
          <w:szCs w:val="22"/>
          <w:lang w:eastAsia="ja-JP"/>
        </w:rPr>
        <w:t xml:space="preserve"> [1]</w:t>
      </w:r>
      <w:r w:rsidR="00997262">
        <w:rPr>
          <w:rFonts w:eastAsiaTheme="minorEastAsia" w:hint="eastAsia"/>
          <w:sz w:val="22"/>
          <w:szCs w:val="22"/>
          <w:lang w:eastAsia="ja-JP"/>
        </w:rPr>
        <w:t>, [2]</w:t>
      </w:r>
      <w:r w:rsidR="00DB1B51">
        <w:rPr>
          <w:rFonts w:eastAsiaTheme="minorEastAsia" w:hint="eastAsia"/>
          <w:sz w:val="22"/>
          <w:szCs w:val="22"/>
          <w:lang w:eastAsia="ja-JP"/>
        </w:rPr>
        <w:t>.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9855"/>
      </w:tblGrid>
      <w:tr w:rsidR="00AA08DB" w14:paraId="757CDFD2" w14:textId="77777777" w:rsidTr="00D04FC7">
        <w:tc>
          <w:tcPr>
            <w:tcW w:w="9855" w:type="dxa"/>
          </w:tcPr>
          <w:p w14:paraId="4B105878" w14:textId="77777777" w:rsidR="00C1635D" w:rsidRPr="00C1635D" w:rsidRDefault="00C1635D" w:rsidP="00AF7129">
            <w:pPr>
              <w:spacing w:afterLines="0" w:after="0"/>
              <w:contextualSpacing/>
              <w:rPr>
                <w:rFonts w:eastAsia="DengXian"/>
                <w:b/>
                <w:bCs/>
                <w:lang w:eastAsia="zh-CN"/>
              </w:rPr>
            </w:pPr>
            <w:r w:rsidRPr="00C1635D">
              <w:rPr>
                <w:rFonts w:eastAsia="DengXian" w:hint="eastAsia"/>
                <w:b/>
                <w:bCs/>
                <w:lang w:eastAsia="zh-CN"/>
              </w:rPr>
              <w:t>Conclusion</w:t>
            </w:r>
          </w:p>
          <w:p w14:paraId="4D1ED048" w14:textId="77777777" w:rsidR="00C1635D" w:rsidRPr="00C1635D" w:rsidRDefault="00C1635D" w:rsidP="00AF7129">
            <w:pPr>
              <w:pStyle w:val="ac"/>
              <w:numPr>
                <w:ilvl w:val="0"/>
                <w:numId w:val="46"/>
              </w:numPr>
              <w:suppressAutoHyphens/>
              <w:spacing w:afterLines="0" w:after="0"/>
              <w:contextualSpacing/>
              <w:jc w:val="both"/>
              <w:rPr>
                <w:rFonts w:ascii="Times New Roman" w:eastAsia="DengXian" w:hAnsi="Times New Roman"/>
                <w:color w:val="auto"/>
                <w:lang w:eastAsia="ko-KR"/>
              </w:rPr>
            </w:pPr>
            <w:r w:rsidRPr="00C1635D">
              <w:rPr>
                <w:rFonts w:ascii="Times New Roman" w:eastAsia="DengXian" w:hAnsi="Times New Roman"/>
                <w:color w:val="auto"/>
                <w:lang w:eastAsia="zh-CN"/>
              </w:rPr>
              <w:t xml:space="preserve">For the following scenarios, </w:t>
            </w:r>
            <w:r w:rsidRPr="00C1635D">
              <w:rPr>
                <w:rFonts w:ascii="Times New Roman" w:eastAsia="DengXian" w:hAnsi="Times New Roman"/>
                <w:color w:val="auto"/>
                <w:lang w:eastAsia="ko-KR"/>
              </w:rPr>
              <w:t>there is no consensus to update pathloss models due to lack of consistent and significant observed difference between model and measurements.</w:t>
            </w:r>
          </w:p>
          <w:p w14:paraId="488CF2EC" w14:textId="77777777" w:rsidR="00AA08DB" w:rsidRPr="008863E7" w:rsidRDefault="00C1635D" w:rsidP="00AF7129">
            <w:pPr>
              <w:pStyle w:val="ac"/>
              <w:numPr>
                <w:ilvl w:val="1"/>
                <w:numId w:val="46"/>
              </w:numPr>
              <w:suppressAutoHyphens/>
              <w:spacing w:afterLines="0" w:after="0"/>
              <w:contextualSpacing/>
              <w:jc w:val="both"/>
              <w:rPr>
                <w:rFonts w:ascii="Times New Roman" w:eastAsia="DengXian" w:hAnsi="Times New Roman"/>
                <w:color w:val="auto"/>
                <w:lang w:eastAsia="ko-KR"/>
              </w:rPr>
            </w:pPr>
            <w:r w:rsidRPr="00C1635D">
              <w:rPr>
                <w:rFonts w:ascii="Times New Roman" w:eastAsia="DengXian" w:hAnsi="Times New Roman"/>
                <w:color w:val="auto"/>
                <w:lang w:eastAsia="ko-KR"/>
              </w:rPr>
              <w:t>UMa LOS/NLOS</w:t>
            </w:r>
          </w:p>
          <w:p w14:paraId="1A096538" w14:textId="10FF64E7" w:rsidR="008863E7" w:rsidRPr="00C1635D" w:rsidRDefault="008863E7" w:rsidP="008863E7">
            <w:pPr>
              <w:pStyle w:val="ac"/>
              <w:suppressAutoHyphens/>
              <w:spacing w:afterLines="0" w:after="0"/>
              <w:ind w:left="1440"/>
              <w:contextualSpacing/>
              <w:jc w:val="both"/>
              <w:rPr>
                <w:rFonts w:ascii="Times New Roman" w:eastAsia="DengXian" w:hAnsi="Times New Roman"/>
                <w:color w:val="auto"/>
                <w:lang w:eastAsia="ko-KR"/>
              </w:rPr>
            </w:pPr>
          </w:p>
        </w:tc>
      </w:tr>
    </w:tbl>
    <w:p w14:paraId="21262A1C" w14:textId="1FFEDA72" w:rsidR="004614FA" w:rsidRPr="00D90979" w:rsidRDefault="004614FA" w:rsidP="007810C6">
      <w:pPr>
        <w:overflowPunct w:val="0"/>
        <w:autoSpaceDE w:val="0"/>
        <w:autoSpaceDN w:val="0"/>
        <w:adjustRightInd w:val="0"/>
        <w:spacing w:afterLines="0" w:after="0"/>
        <w:contextualSpacing/>
        <w:jc w:val="both"/>
        <w:textAlignment w:val="baseline"/>
        <w:rPr>
          <w:rFonts w:eastAsiaTheme="minorEastAsia"/>
          <w:sz w:val="22"/>
          <w:szCs w:val="22"/>
          <w:lang w:eastAsia="ja-JP"/>
        </w:rPr>
      </w:pPr>
      <w:r w:rsidRPr="00D90979">
        <w:rPr>
          <w:rFonts w:eastAsia="SimSun"/>
          <w:sz w:val="22"/>
          <w:szCs w:val="22"/>
          <w:lang w:eastAsia="ja-JP"/>
        </w:rPr>
        <w:t xml:space="preserve">In this contribution, we </w:t>
      </w:r>
      <w:r w:rsidR="00B52AEE" w:rsidRPr="00D90979">
        <w:rPr>
          <w:rFonts w:eastAsiaTheme="minorEastAsia"/>
          <w:sz w:val="22"/>
          <w:szCs w:val="22"/>
          <w:lang w:eastAsia="ko-KR"/>
        </w:rPr>
        <w:t>discuss and</w:t>
      </w:r>
      <w:r w:rsidR="00B52AEE" w:rsidRPr="00D90979">
        <w:rPr>
          <w:rFonts w:eastAsia="SimSun"/>
          <w:sz w:val="22"/>
          <w:szCs w:val="22"/>
          <w:lang w:eastAsia="ja-JP"/>
        </w:rPr>
        <w:t xml:space="preserve"> </w:t>
      </w:r>
      <w:r w:rsidRPr="00D90979">
        <w:rPr>
          <w:rFonts w:eastAsia="SimSun"/>
          <w:sz w:val="22"/>
          <w:szCs w:val="22"/>
          <w:lang w:eastAsia="ja-JP"/>
        </w:rPr>
        <w:t>provide</w:t>
      </w:r>
      <w:r w:rsidRPr="00D90979">
        <w:rPr>
          <w:rFonts w:eastAsiaTheme="minorEastAsia"/>
          <w:sz w:val="22"/>
          <w:szCs w:val="22"/>
          <w:lang w:eastAsia="ja-JP"/>
        </w:rPr>
        <w:t xml:space="preserve"> our view</w:t>
      </w:r>
      <w:r w:rsidR="00B52AEE" w:rsidRPr="00D90979">
        <w:rPr>
          <w:rFonts w:eastAsiaTheme="minorEastAsia" w:hint="eastAsia"/>
          <w:sz w:val="22"/>
          <w:szCs w:val="22"/>
          <w:lang w:eastAsia="ja-JP"/>
        </w:rPr>
        <w:t xml:space="preserve"> on </w:t>
      </w:r>
      <w:r w:rsidR="00997262">
        <w:rPr>
          <w:rFonts w:eastAsiaTheme="minorEastAsia" w:hint="eastAsia"/>
          <w:sz w:val="22"/>
          <w:szCs w:val="22"/>
          <w:lang w:eastAsia="ja-JP"/>
        </w:rPr>
        <w:t>UMa pathloss model</w:t>
      </w:r>
      <w:r w:rsidR="00997262" w:rsidRPr="00D90979">
        <w:rPr>
          <w:rFonts w:eastAsiaTheme="minorEastAsia"/>
          <w:sz w:val="22"/>
          <w:szCs w:val="22"/>
          <w:lang w:eastAsia="ko-KR"/>
        </w:rPr>
        <w:t xml:space="preserve"> </w:t>
      </w:r>
      <w:r w:rsidR="00997262">
        <w:rPr>
          <w:rFonts w:eastAsiaTheme="minorEastAsia" w:hint="eastAsia"/>
          <w:sz w:val="22"/>
          <w:szCs w:val="22"/>
          <w:lang w:eastAsia="ja-JP"/>
        </w:rPr>
        <w:t xml:space="preserve">in </w:t>
      </w:r>
      <w:r w:rsidR="00B52AEE" w:rsidRPr="00D90979">
        <w:rPr>
          <w:rFonts w:eastAsiaTheme="minorEastAsia"/>
          <w:sz w:val="22"/>
          <w:szCs w:val="22"/>
          <w:lang w:eastAsia="ko-KR"/>
        </w:rPr>
        <w:t>TR38.901 for 7-24GHz.</w:t>
      </w:r>
    </w:p>
    <w:p w14:paraId="0E85D602" w14:textId="77777777" w:rsidR="00EF2146" w:rsidRPr="00BE7C57" w:rsidRDefault="00EF2146" w:rsidP="002B2C6F">
      <w:pPr>
        <w:spacing w:after="120"/>
        <w:jc w:val="both"/>
        <w:rPr>
          <w:rFonts w:eastAsiaTheme="minorEastAsia"/>
          <w:sz w:val="22"/>
          <w:szCs w:val="22"/>
          <w:lang w:eastAsia="ja-JP"/>
        </w:rPr>
      </w:pPr>
    </w:p>
    <w:p w14:paraId="1FA61EC2" w14:textId="4B89DA73" w:rsidR="00A35CC5" w:rsidRPr="0072424C" w:rsidRDefault="005C1997" w:rsidP="0072424C">
      <w:pPr>
        <w:pStyle w:val="10"/>
        <w:numPr>
          <w:ilvl w:val="0"/>
          <w:numId w:val="13"/>
        </w:numPr>
        <w:spacing w:after="120"/>
        <w:jc w:val="both"/>
        <w:rPr>
          <w:rFonts w:ascii="Times New Roman" w:eastAsiaTheme="minorEastAsia" w:hAnsi="Times New Roman"/>
          <w:sz w:val="28"/>
          <w:szCs w:val="28"/>
          <w:lang w:eastAsia="ja-JP"/>
        </w:rPr>
      </w:pPr>
      <w:r w:rsidRPr="00AC7C0D">
        <w:rPr>
          <w:rFonts w:ascii="Times New Roman" w:hAnsi="Times New Roman"/>
          <w:sz w:val="28"/>
          <w:szCs w:val="28"/>
          <w:lang w:eastAsia="ja-JP"/>
        </w:rPr>
        <w:t>Discussion</w:t>
      </w:r>
      <w:r w:rsidR="00997262">
        <w:rPr>
          <w:rFonts w:ascii="Times New Roman" w:eastAsiaTheme="minorEastAsia" w:hAnsi="Times New Roman" w:hint="eastAsia"/>
          <w:sz w:val="28"/>
          <w:szCs w:val="28"/>
          <w:lang w:eastAsia="ja-JP"/>
        </w:rPr>
        <w:t xml:space="preserve"> on </w:t>
      </w:r>
      <w:r w:rsidR="00997262">
        <w:rPr>
          <w:rFonts w:ascii="Times New Roman" w:eastAsiaTheme="minorEastAsia" w:hAnsi="Times New Roman" w:hint="eastAsia"/>
          <w:color w:val="000000" w:themeColor="text1"/>
          <w:lang w:eastAsia="ja-JP"/>
        </w:rPr>
        <w:t>P</w:t>
      </w:r>
      <w:r w:rsidR="00997262" w:rsidRPr="00B24E22">
        <w:rPr>
          <w:rFonts w:ascii="Times New Roman" w:hAnsi="Times New Roman"/>
          <w:lang w:eastAsia="ja-JP"/>
        </w:rPr>
        <w:t>athloss model</w:t>
      </w:r>
      <w:r w:rsidR="00997262" w:rsidRPr="00B24E22">
        <w:rPr>
          <w:rFonts w:ascii="Times New Roman" w:hAnsi="Times New Roman"/>
          <w:color w:val="000000" w:themeColor="text1"/>
          <w:lang w:eastAsia="ja-JP"/>
        </w:rPr>
        <w:t xml:space="preserve"> </w:t>
      </w:r>
      <w:r w:rsidR="00997262" w:rsidRPr="00B24E22">
        <w:rPr>
          <w:rFonts w:ascii="Times New Roman" w:eastAsiaTheme="minorEastAsia" w:hAnsi="Times New Roman"/>
          <w:color w:val="000000" w:themeColor="text1"/>
          <w:lang w:eastAsia="ja-JP"/>
        </w:rPr>
        <w:t>of UMa</w:t>
      </w:r>
    </w:p>
    <w:p w14:paraId="7B3EB438" w14:textId="500A7903" w:rsidR="00557450" w:rsidRPr="0044323D" w:rsidRDefault="00F9553E" w:rsidP="0044323D">
      <w:pPr>
        <w:spacing w:afterLines="0" w:after="0"/>
        <w:contextualSpacing/>
        <w:jc w:val="both"/>
        <w:rPr>
          <w:rFonts w:eastAsiaTheme="minorEastAsia"/>
          <w:sz w:val="22"/>
          <w:szCs w:val="22"/>
          <w:lang w:eastAsia="ja-JP"/>
        </w:rPr>
      </w:pPr>
      <w:r w:rsidRPr="0044323D">
        <w:rPr>
          <w:rFonts w:eastAsiaTheme="minorEastAsia"/>
          <w:sz w:val="22"/>
          <w:szCs w:val="22"/>
          <w:lang w:eastAsia="ja-JP"/>
        </w:rPr>
        <w:t xml:space="preserve">Here, we </w:t>
      </w:r>
      <w:r w:rsidR="00CE6BE9">
        <w:rPr>
          <w:rFonts w:eastAsiaTheme="minorEastAsia" w:hint="eastAsia"/>
          <w:sz w:val="22"/>
          <w:szCs w:val="22"/>
          <w:lang w:eastAsia="ja-JP"/>
        </w:rPr>
        <w:t xml:space="preserve">validate the pathloss model of UMa in TR38.901 by comparing with measurement results. </w:t>
      </w:r>
      <w:r w:rsidR="002C645F">
        <w:rPr>
          <w:rFonts w:eastAsiaTheme="minorEastAsia" w:hint="eastAsia"/>
          <w:sz w:val="22"/>
          <w:szCs w:val="22"/>
          <w:lang w:eastAsia="ja-JP"/>
        </w:rPr>
        <w:t xml:space="preserve">A measurement </w:t>
      </w:r>
      <w:r w:rsidR="002C645F">
        <w:rPr>
          <w:rFonts w:eastAsiaTheme="minorEastAsia"/>
          <w:sz w:val="22"/>
          <w:szCs w:val="22"/>
          <w:lang w:eastAsia="ja-JP"/>
        </w:rPr>
        <w:t>campaign</w:t>
      </w:r>
      <w:r w:rsidR="002C645F">
        <w:rPr>
          <w:rFonts w:eastAsiaTheme="minorEastAsia" w:hint="eastAsia"/>
          <w:sz w:val="22"/>
          <w:szCs w:val="22"/>
          <w:lang w:eastAsia="ja-JP"/>
        </w:rPr>
        <w:t xml:space="preserve"> for </w:t>
      </w:r>
      <w:r w:rsidRPr="0044323D">
        <w:rPr>
          <w:rFonts w:eastAsiaTheme="minorEastAsia"/>
          <w:sz w:val="22"/>
          <w:szCs w:val="22"/>
          <w:lang w:eastAsia="ja-JP"/>
        </w:rPr>
        <w:t xml:space="preserve">pathloss </w:t>
      </w:r>
      <w:r w:rsidR="00842409" w:rsidRPr="0044323D">
        <w:rPr>
          <w:rFonts w:eastAsiaTheme="minorEastAsia"/>
          <w:sz w:val="22"/>
          <w:szCs w:val="22"/>
          <w:lang w:eastAsia="ja-JP"/>
        </w:rPr>
        <w:t xml:space="preserve">at </w:t>
      </w:r>
      <w:r w:rsidR="00842409" w:rsidRPr="0044323D">
        <w:rPr>
          <w:sz w:val="22"/>
          <w:szCs w:val="22"/>
        </w:rPr>
        <w:t>2.2, 4.7, 26.4 and 66.5 GHz</w:t>
      </w:r>
      <w:r w:rsidR="00842409" w:rsidRPr="0044323D">
        <w:rPr>
          <w:rFonts w:eastAsiaTheme="minorEastAsia"/>
          <w:sz w:val="22"/>
          <w:szCs w:val="22"/>
          <w:lang w:eastAsia="ja-JP"/>
        </w:rPr>
        <w:t xml:space="preserve"> </w:t>
      </w:r>
      <w:r w:rsidR="002C645F">
        <w:rPr>
          <w:rFonts w:eastAsiaTheme="minorEastAsia" w:hint="eastAsia"/>
          <w:sz w:val="22"/>
          <w:szCs w:val="22"/>
          <w:lang w:eastAsia="ja-JP"/>
        </w:rPr>
        <w:t xml:space="preserve">was conducted </w:t>
      </w:r>
      <w:r w:rsidRPr="0044323D">
        <w:rPr>
          <w:rFonts w:eastAsiaTheme="minorEastAsia"/>
          <w:sz w:val="22"/>
          <w:szCs w:val="22"/>
          <w:lang w:eastAsia="ja-JP"/>
        </w:rPr>
        <w:t>[</w:t>
      </w:r>
      <w:r w:rsidR="00997262">
        <w:rPr>
          <w:rFonts w:eastAsiaTheme="minorEastAsia" w:hint="eastAsia"/>
          <w:sz w:val="22"/>
          <w:szCs w:val="22"/>
          <w:lang w:eastAsia="ja-JP"/>
        </w:rPr>
        <w:t>3</w:t>
      </w:r>
      <w:r w:rsidR="00C168B5" w:rsidRPr="0044323D">
        <w:rPr>
          <w:rFonts w:eastAsiaTheme="minorEastAsia"/>
          <w:sz w:val="22"/>
          <w:szCs w:val="22"/>
          <w:lang w:eastAsia="ja-JP"/>
        </w:rPr>
        <w:t xml:space="preserve">]. </w:t>
      </w:r>
      <w:r w:rsidR="008C5876" w:rsidRPr="0044323D">
        <w:rPr>
          <w:color w:val="000000" w:themeColor="text1"/>
          <w:sz w:val="22"/>
          <w:szCs w:val="22"/>
        </w:rPr>
        <w:t>Fig</w:t>
      </w:r>
      <w:r w:rsidR="00D77E1C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.</w:t>
      </w:r>
      <w:r w:rsidR="008C5876" w:rsidRPr="0044323D">
        <w:rPr>
          <w:color w:val="000000" w:themeColor="text1"/>
          <w:sz w:val="22"/>
          <w:szCs w:val="22"/>
        </w:rPr>
        <w:t xml:space="preserve"> </w:t>
      </w:r>
      <w:r w:rsidR="00AE27DA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1</w:t>
      </w:r>
      <w:r w:rsidR="008C5876" w:rsidRPr="0044323D">
        <w:rPr>
          <w:color w:val="000000" w:themeColor="text1"/>
          <w:sz w:val="22"/>
          <w:szCs w:val="22"/>
        </w:rPr>
        <w:t xml:space="preserve"> and 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Table </w:t>
      </w:r>
      <w:r w:rsidR="00AE27DA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1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>show the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>Tx position</w:t>
      </w:r>
      <w:r w:rsidR="00CE2BCB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="008C5876" w:rsidRPr="0044323D">
        <w:rPr>
          <w:color w:val="000000" w:themeColor="text1"/>
          <w:sz w:val="22"/>
          <w:szCs w:val="22"/>
        </w:rPr>
        <w:t>, measurement courses and measurement conditions. The Tx was set on the rooftop of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>building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="008C5876" w:rsidRPr="0044323D">
        <w:rPr>
          <w:color w:val="000000" w:themeColor="text1"/>
          <w:sz w:val="22"/>
          <w:szCs w:val="22"/>
        </w:rPr>
        <w:t xml:space="preserve"> 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at positions Tx1 and Tx2 </w:t>
      </w:r>
      <w:r w:rsidR="008C5876" w:rsidRPr="0044323D">
        <w:rPr>
          <w:color w:val="000000" w:themeColor="text1"/>
          <w:sz w:val="22"/>
          <w:szCs w:val="22"/>
        </w:rPr>
        <w:t>with height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="008C5876" w:rsidRPr="0044323D">
        <w:rPr>
          <w:color w:val="000000" w:themeColor="text1"/>
          <w:sz w:val="22"/>
          <w:szCs w:val="22"/>
        </w:rPr>
        <w:t xml:space="preserve"> 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of</w:t>
      </w:r>
      <w:r w:rsidR="008C5876" w:rsidRPr="0044323D">
        <w:rPr>
          <w:color w:val="000000" w:themeColor="text1"/>
          <w:sz w:val="22"/>
          <w:szCs w:val="22"/>
        </w:rPr>
        <w:t xml:space="preserve"> 25 m </w:t>
      </w:r>
      <w:r w:rsidR="00AE27DA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and 21 m </w:t>
      </w:r>
      <w:r w:rsidR="008C5876" w:rsidRPr="0044323D">
        <w:rPr>
          <w:color w:val="000000" w:themeColor="text1"/>
          <w:sz w:val="22"/>
          <w:szCs w:val="22"/>
        </w:rPr>
        <w:t>from the ground</w:t>
      </w:r>
      <w:r w:rsidR="00AE27DA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, respectively</w:t>
      </w:r>
      <w:r w:rsidR="008C5876" w:rsidRPr="0044323D">
        <w:rPr>
          <w:color w:val="000000" w:themeColor="text1"/>
          <w:sz w:val="22"/>
          <w:szCs w:val="22"/>
        </w:rPr>
        <w:t xml:space="preserve">. The average height of the buildings in </w:t>
      </w:r>
      <w:r w:rsidR="00CE2BCB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measurement</w:t>
      </w:r>
      <w:r w:rsidR="008C5876" w:rsidRPr="0044323D">
        <w:rPr>
          <w:color w:val="000000" w:themeColor="text1"/>
          <w:sz w:val="22"/>
          <w:szCs w:val="22"/>
        </w:rPr>
        <w:t xml:space="preserve"> area 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is</w:t>
      </w:r>
      <w:r w:rsidR="008C5876" w:rsidRPr="0044323D">
        <w:rPr>
          <w:color w:val="000000" w:themeColor="text1"/>
          <w:sz w:val="22"/>
          <w:szCs w:val="22"/>
        </w:rPr>
        <w:t xml:space="preserve"> about 20 m. The Rx was set on the rooftop of a measurement car with 2.5 m height. The Rx was moved on the measurement courses to measure</w:t>
      </w:r>
      <w:r w:rsidR="008C5876" w:rsidRPr="0044323D" w:rsidDel="00B13615">
        <w:rPr>
          <w:color w:val="000000" w:themeColor="text1"/>
          <w:sz w:val="22"/>
          <w:szCs w:val="22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>pathloss</w:t>
      </w:r>
      <w:r w:rsidR="008C587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es</w:t>
      </w:r>
      <w:r w:rsidR="008C5876" w:rsidRPr="0044323D" w:rsidDel="00B13615">
        <w:rPr>
          <w:color w:val="000000" w:themeColor="text1"/>
          <w:sz w:val="22"/>
          <w:szCs w:val="22"/>
        </w:rPr>
        <w:t xml:space="preserve"> </w:t>
      </w:r>
      <w:r w:rsidR="008C5876" w:rsidRPr="0044323D">
        <w:rPr>
          <w:color w:val="000000" w:themeColor="text1"/>
          <w:sz w:val="22"/>
          <w:szCs w:val="22"/>
        </w:rPr>
        <w:t xml:space="preserve">at frequencies of 2.2, 4.7, 26.4, 66.5 GHz. </w:t>
      </w:r>
      <w:r w:rsidR="000B684E" w:rsidRPr="0044323D">
        <w:rPr>
          <w:color w:val="000000" w:themeColor="text1"/>
          <w:sz w:val="22"/>
          <w:szCs w:val="22"/>
        </w:rPr>
        <w:t>After measurement, the median pathloss</w:t>
      </w:r>
      <w:r w:rsidR="000B684E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0B684E" w:rsidRPr="0044323D">
        <w:rPr>
          <w:color w:val="000000" w:themeColor="text1"/>
          <w:sz w:val="22"/>
          <w:szCs w:val="22"/>
        </w:rPr>
        <w:t xml:space="preserve">values at 10 m length </w:t>
      </w:r>
      <w:r w:rsidR="000B684E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were</w:t>
      </w:r>
      <w:r w:rsidR="000B684E" w:rsidRPr="0044323D">
        <w:rPr>
          <w:color w:val="000000" w:themeColor="text1"/>
          <w:sz w:val="22"/>
          <w:szCs w:val="22"/>
        </w:rPr>
        <w:t xml:space="preserve"> processed</w:t>
      </w:r>
      <w:r w:rsidR="000B684E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.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Fig. 2</w:t>
      </w:r>
      <w:r w:rsidR="001320FF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and 3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and Table 2 show the comparison</w:t>
      </w:r>
      <w:r w:rsidR="00371849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between </w:t>
      </w:r>
      <w:r w:rsidR="00E56916" w:rsidRPr="0044323D">
        <w:rPr>
          <w:color w:val="000000" w:themeColor="text1"/>
          <w:sz w:val="22"/>
          <w:szCs w:val="22"/>
        </w:rPr>
        <w:t>measur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ed pathloss results and calculated results using UMa pathloss model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>in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TR38.901</w:t>
      </w:r>
      <w:r w:rsidR="00E5691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.</w:t>
      </w:r>
      <w:r w:rsidR="00557450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In </w:t>
      </w:r>
      <w:r w:rsidR="00557450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cases of frequencies 2.2, 4.7, 26.4 GHz, 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the comparison results show that </w:t>
      </w:r>
      <w:r w:rsidR="00557450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the 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calculated results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agree </w:t>
      </w:r>
      <w:r w:rsidR="00E92923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with measured results in both cases of LOS and NLOS. For the case of 66.5 GHz, 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the different between calculated results and measured results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>is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large due to </w:t>
      </w:r>
      <w:r w:rsidR="0044323D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the small number of 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measured </w:t>
      </w:r>
      <w:r w:rsidR="002837B4">
        <w:rPr>
          <w:rFonts w:eastAsiaTheme="minorEastAsia" w:hint="eastAsia"/>
          <w:color w:val="000000" w:themeColor="text1"/>
          <w:sz w:val="22"/>
          <w:szCs w:val="22"/>
          <w:lang w:eastAsia="ja-JP"/>
        </w:rPr>
        <w:t>points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. </w:t>
      </w:r>
      <w:r w:rsidR="00FB1D78" w:rsidRPr="00FB1D78">
        <w:rPr>
          <w:rFonts w:eastAsiaTheme="minorEastAsia"/>
          <w:color w:val="000000" w:themeColor="text1"/>
          <w:sz w:val="22"/>
          <w:szCs w:val="22"/>
          <w:lang w:eastAsia="ja-JP"/>
        </w:rPr>
        <w:t>Overall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, we can conclude that the UMa pathloss model </w:t>
      </w:r>
      <w:r w:rsidR="0044323D">
        <w:rPr>
          <w:rFonts w:eastAsiaTheme="minorEastAsia" w:hint="eastAsia"/>
          <w:color w:val="000000" w:themeColor="text1"/>
          <w:sz w:val="22"/>
          <w:szCs w:val="22"/>
          <w:lang w:eastAsia="ja-JP"/>
        </w:rPr>
        <w:t>in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 xml:space="preserve"> TR38.901 is validated and </w:t>
      </w:r>
      <w:r w:rsidR="0044323D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does not need to be updated</w:t>
      </w:r>
      <w:r w:rsidR="00F97AA6" w:rsidRPr="0044323D">
        <w:rPr>
          <w:rFonts w:eastAsiaTheme="minorEastAsia"/>
          <w:color w:val="000000" w:themeColor="text1"/>
          <w:sz w:val="22"/>
          <w:szCs w:val="22"/>
          <w:lang w:eastAsia="ja-JP"/>
        </w:rPr>
        <w:t>.</w:t>
      </w:r>
    </w:p>
    <w:p w14:paraId="50A14EB2" w14:textId="2F05DFEC" w:rsidR="004F4A84" w:rsidRDefault="004F4A84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5E0E601C" w14:textId="77777777" w:rsidR="00AF7129" w:rsidRPr="00D859D2" w:rsidRDefault="00AF7129" w:rsidP="00AF7129">
      <w:pPr>
        <w:spacing w:afterLines="0" w:after="0"/>
        <w:ind w:left="992" w:hangingChars="449" w:hanging="992"/>
        <w:contextualSpacing/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</w:t>
      </w:r>
      <w:r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1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: The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pathloss 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>model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of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UMa in TR38.901 is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validated and does not need to be updated.</w:t>
      </w:r>
    </w:p>
    <w:p w14:paraId="49A7A8FE" w14:textId="77777777" w:rsidR="00AF7129" w:rsidRPr="00AF7129" w:rsidRDefault="00AF7129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9BFD0EF" w14:textId="0F6C28E5" w:rsidR="005E4345" w:rsidRDefault="00A35CC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58240" behindDoc="0" locked="0" layoutInCell="1" allowOverlap="1" wp14:anchorId="3752126F" wp14:editId="136B9166">
            <wp:simplePos x="0" y="0"/>
            <wp:positionH relativeFrom="column">
              <wp:posOffset>149064</wp:posOffset>
            </wp:positionH>
            <wp:positionV relativeFrom="paragraph">
              <wp:posOffset>6350</wp:posOffset>
            </wp:positionV>
            <wp:extent cx="6039135" cy="2462562"/>
            <wp:effectExtent l="0" t="0" r="0" b="0"/>
            <wp:wrapNone/>
            <wp:docPr id="133152851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135" cy="246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A5E5FA" w14:textId="7E26B75C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A40D461" w14:textId="587797F1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314ED07" w14:textId="31A71793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CED4FBA" w14:textId="1C065D12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F7C8462" w14:textId="69D6A27F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F698A3F" w14:textId="5E8CE78F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600D22C" w14:textId="0A8DEE48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518AF2A" w14:textId="16E06A83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AD0E812" w14:textId="2C5D23EA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B0076A7" w14:textId="58467AA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784221B" w14:textId="03D813F3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4F822A21" w14:textId="35EEF0ED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0AD4D96" w14:textId="77777777" w:rsidR="00A35CC5" w:rsidRDefault="00A35CC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28893C9F" w14:textId="77777777" w:rsidR="00997262" w:rsidRDefault="00997262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2CAE8879" w14:textId="77777777" w:rsidR="00A35CC5" w:rsidRDefault="00A35CC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5A0E078" w14:textId="77777777" w:rsidR="00A35CC5" w:rsidRDefault="00A35CC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4DBAC5BD" w14:textId="6AB6E1A3" w:rsidR="00A35CC5" w:rsidRDefault="00A35CC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ADB12DE" w14:textId="04FB1B96" w:rsidR="00A35CC5" w:rsidRDefault="00AF7129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61312" behindDoc="0" locked="0" layoutInCell="1" allowOverlap="1" wp14:anchorId="063CA031" wp14:editId="796D1308">
            <wp:simplePos x="0" y="0"/>
            <wp:positionH relativeFrom="column">
              <wp:posOffset>326515</wp:posOffset>
            </wp:positionH>
            <wp:positionV relativeFrom="paragraph">
              <wp:posOffset>5165</wp:posOffset>
            </wp:positionV>
            <wp:extent cx="5831887" cy="4251496"/>
            <wp:effectExtent l="0" t="0" r="0" b="0"/>
            <wp:wrapNone/>
            <wp:docPr id="195631836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122" cy="4251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C66681" w14:textId="69181DC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26D45F24" w14:textId="6DE872A2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48D000A1" w14:textId="0BEED3AE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2DF1B157" w14:textId="7777777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582A8AD1" w14:textId="363ED80F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FA0ECB9" w14:textId="79AD2C8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278FBF8" w14:textId="42E18310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E1FE343" w14:textId="7777777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081CE94" w14:textId="3D9414EC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B71A0BB" w14:textId="3A20DA51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CDDF95D" w14:textId="64EA475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5D0791FF" w14:textId="721ACF1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545723C" w14:textId="79A23E0B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9805B6E" w14:textId="7D76B9D8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7CD7EAD" w14:textId="15CBA701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566066C" w14:textId="223973F3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4001687A" w14:textId="7777777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7645A497" w14:textId="69B68DFF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388B38B" w14:textId="7777777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69F8AAA" w14:textId="6ADB4047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287937EC" w14:textId="4C09301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F8FC5FB" w14:textId="2A3CF0C6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360E49EC" w14:textId="3B916B74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190C9825" w14:textId="3856A0EC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068A16C0" w14:textId="29F3B2D9" w:rsidR="005E4345" w:rsidRDefault="005E4345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6DA79204" w14:textId="23D48A5B" w:rsidR="004F4A84" w:rsidRDefault="004F4A84" w:rsidP="007810C6">
      <w:pPr>
        <w:spacing w:afterLines="0" w:after="0"/>
        <w:contextualSpacing/>
        <w:rPr>
          <w:rFonts w:eastAsiaTheme="minorEastAsia"/>
          <w:noProof/>
          <w:sz w:val="22"/>
          <w:szCs w:val="22"/>
          <w:lang w:eastAsia="ja-JP"/>
        </w:rPr>
      </w:pPr>
    </w:p>
    <w:p w14:paraId="45797963" w14:textId="5D0D643B" w:rsidR="00997262" w:rsidRDefault="00997262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  <w:r>
        <w:rPr>
          <w:rFonts w:eastAsiaTheme="minorEastAsia"/>
          <w:noProof/>
          <w:sz w:val="22"/>
          <w:szCs w:val="22"/>
          <w:lang w:eastAsia="ja-JP"/>
        </w:rPr>
        <w:drawing>
          <wp:anchor distT="0" distB="0" distL="114300" distR="114300" simplePos="0" relativeHeight="251660288" behindDoc="0" locked="0" layoutInCell="1" allowOverlap="1" wp14:anchorId="531D1FF3" wp14:editId="0A94F7AE">
            <wp:simplePos x="0" y="0"/>
            <wp:positionH relativeFrom="margin">
              <wp:posOffset>429242</wp:posOffset>
            </wp:positionH>
            <wp:positionV relativeFrom="paragraph">
              <wp:posOffset>5108</wp:posOffset>
            </wp:positionV>
            <wp:extent cx="5598350" cy="2431606"/>
            <wp:effectExtent l="0" t="0" r="0" b="0"/>
            <wp:wrapNone/>
            <wp:docPr id="551799602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350" cy="2431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9E9302" w14:textId="518100ED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396849F3" w14:textId="59AB07AE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4375356D" w14:textId="77777777" w:rsidR="00B24E22" w:rsidRDefault="00B24E22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50519E0C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534C6997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6425B043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2169C4D8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3BCC0472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72771E98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7A610DD2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044DDBAA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0977200C" w14:textId="77777777" w:rsidR="002837B4" w:rsidRDefault="002837B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5598DBC0" w14:textId="77777777" w:rsidR="002837B4" w:rsidRDefault="002837B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2CB45DCD" w14:textId="77777777" w:rsidR="004F4A84" w:rsidRDefault="004F4A84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710A7580" w14:textId="77777777" w:rsidR="00997262" w:rsidRPr="00997262" w:rsidRDefault="00997262" w:rsidP="007810C6">
      <w:pPr>
        <w:spacing w:afterLines="0" w:after="0"/>
        <w:contextualSpacing/>
        <w:rPr>
          <w:rFonts w:eastAsiaTheme="minorEastAsia"/>
          <w:sz w:val="22"/>
          <w:szCs w:val="22"/>
          <w:lang w:eastAsia="ja-JP"/>
        </w:rPr>
      </w:pPr>
    </w:p>
    <w:p w14:paraId="7DC367F4" w14:textId="37417C79" w:rsidR="007B24D4" w:rsidRPr="00422928" w:rsidRDefault="004C11FB" w:rsidP="00C052A5">
      <w:pPr>
        <w:pStyle w:val="10"/>
        <w:numPr>
          <w:ilvl w:val="0"/>
          <w:numId w:val="13"/>
        </w:numPr>
        <w:tabs>
          <w:tab w:val="num" w:pos="360"/>
        </w:tabs>
        <w:spacing w:after="120"/>
        <w:ind w:left="360" w:hanging="36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hAnsi="Times New Roman"/>
          <w:sz w:val="32"/>
          <w:szCs w:val="22"/>
          <w:lang w:eastAsia="ja-JP"/>
        </w:rPr>
        <w:t>Conclusion</w:t>
      </w:r>
    </w:p>
    <w:p w14:paraId="5D6DFA93" w14:textId="296949E0" w:rsidR="00AB0396" w:rsidRPr="00997262" w:rsidRDefault="002A69DF" w:rsidP="00997262">
      <w:pPr>
        <w:spacing w:after="120"/>
        <w:rPr>
          <w:rFonts w:eastAsiaTheme="minorEastAsia"/>
          <w:color w:val="000000" w:themeColor="text1"/>
          <w:sz w:val="22"/>
          <w:szCs w:val="22"/>
          <w:lang w:eastAsia="ja-JP"/>
        </w:rPr>
      </w:pPr>
      <w:r w:rsidRPr="00BB274D">
        <w:rPr>
          <w:color w:val="000000" w:themeColor="text1"/>
          <w:sz w:val="22"/>
          <w:szCs w:val="22"/>
          <w:lang w:eastAsia="zh-CN"/>
        </w:rPr>
        <w:t xml:space="preserve">In this contribution, we provided our views </w:t>
      </w:r>
      <w:r w:rsidRPr="00BB274D">
        <w:rPr>
          <w:rFonts w:eastAsiaTheme="minorEastAsia"/>
          <w:color w:val="000000" w:themeColor="text1"/>
          <w:sz w:val="22"/>
          <w:szCs w:val="22"/>
          <w:lang w:eastAsia="ja-JP"/>
        </w:rPr>
        <w:t>and</w:t>
      </w:r>
      <w:r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</w:t>
      </w:r>
      <w:r w:rsidRPr="00BB274D">
        <w:rPr>
          <w:rFonts w:eastAsia="SimSun"/>
          <w:color w:val="000000" w:themeColor="text1"/>
          <w:sz w:val="22"/>
          <w:szCs w:val="22"/>
          <w:lang w:eastAsia="ja-JP"/>
        </w:rPr>
        <w:t>discussion</w:t>
      </w:r>
      <w:r w:rsidRPr="00BB274D">
        <w:rPr>
          <w:rFonts w:eastAsiaTheme="minorEastAsia"/>
          <w:color w:val="000000" w:themeColor="text1"/>
          <w:sz w:val="22"/>
          <w:szCs w:val="22"/>
          <w:lang w:eastAsia="ja-JP"/>
        </w:rPr>
        <w:t>s</w:t>
      </w:r>
      <w:r w:rsidRPr="00BB274D">
        <w:rPr>
          <w:rFonts w:eastAsia="SimSun"/>
          <w:color w:val="000000" w:themeColor="text1"/>
          <w:sz w:val="22"/>
          <w:szCs w:val="22"/>
          <w:lang w:eastAsia="ja-JP"/>
        </w:rPr>
        <w:t xml:space="preserve"> </w:t>
      </w:r>
      <w:r w:rsidR="00FB0BAD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on </w:t>
      </w:r>
      <w:r w:rsidR="00FB0BAD" w:rsidRPr="00BB274D">
        <w:rPr>
          <w:rFonts w:eastAsiaTheme="minorEastAsia"/>
          <w:color w:val="000000" w:themeColor="text1"/>
          <w:sz w:val="22"/>
          <w:szCs w:val="22"/>
          <w:lang w:eastAsia="ko-KR"/>
        </w:rPr>
        <w:t>channel model validation of TR38.901 for 7-24GHz</w:t>
      </w:r>
      <w:r w:rsidR="000F4ADB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related to </w:t>
      </w:r>
      <w:r w:rsidR="00BE2BAE">
        <w:rPr>
          <w:rFonts w:eastAsiaTheme="minorEastAsia" w:hint="eastAsia"/>
          <w:color w:val="000000" w:themeColor="text1"/>
          <w:sz w:val="22"/>
          <w:szCs w:val="22"/>
          <w:lang w:eastAsia="ja-JP"/>
        </w:rPr>
        <w:t>UMa</w:t>
      </w:r>
      <w:r w:rsidR="00997262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pathloss model</w:t>
      </w:r>
      <w:r w:rsidR="00FB0BAD" w:rsidRPr="00BB274D">
        <w:rPr>
          <w:rFonts w:eastAsiaTheme="minorEastAsia"/>
          <w:color w:val="000000" w:themeColor="text1"/>
          <w:sz w:val="22"/>
          <w:szCs w:val="22"/>
          <w:lang w:eastAsia="ko-KR"/>
        </w:rPr>
        <w:t>.</w:t>
      </w:r>
      <w:r w:rsidRPr="00BB274D">
        <w:rPr>
          <w:color w:val="000000" w:themeColor="text1"/>
          <w:sz w:val="22"/>
          <w:szCs w:val="22"/>
          <w:lang w:eastAsia="zh-CN"/>
        </w:rPr>
        <w:t xml:space="preserve"> The following</w:t>
      </w:r>
      <w:r w:rsidR="00645A95" w:rsidRPr="00BB274D">
        <w:rPr>
          <w:rFonts w:eastAsiaTheme="minorEastAsia" w:hint="eastAsia"/>
          <w:color w:val="000000" w:themeColor="text1"/>
          <w:sz w:val="22"/>
          <w:szCs w:val="22"/>
          <w:lang w:eastAsia="ja-JP"/>
        </w:rPr>
        <w:t xml:space="preserve"> </w:t>
      </w:r>
      <w:r w:rsidRPr="00BB274D">
        <w:rPr>
          <w:color w:val="000000" w:themeColor="text1"/>
          <w:sz w:val="22"/>
          <w:szCs w:val="22"/>
          <w:lang w:eastAsia="zh-CN"/>
        </w:rPr>
        <w:t xml:space="preserve">proposal </w:t>
      </w:r>
      <w:r w:rsidR="00997262">
        <w:rPr>
          <w:rFonts w:eastAsiaTheme="minorEastAsia" w:hint="eastAsia"/>
          <w:color w:val="000000" w:themeColor="text1"/>
          <w:sz w:val="22"/>
          <w:szCs w:val="22"/>
          <w:lang w:eastAsia="ja-JP"/>
        </w:rPr>
        <w:t>is</w:t>
      </w:r>
      <w:r w:rsidRPr="00BB274D">
        <w:rPr>
          <w:color w:val="000000" w:themeColor="text1"/>
          <w:sz w:val="22"/>
          <w:szCs w:val="22"/>
          <w:lang w:eastAsia="zh-CN"/>
        </w:rPr>
        <w:t xml:space="preserve"> made:</w:t>
      </w:r>
    </w:p>
    <w:p w14:paraId="31E5717C" w14:textId="76687393" w:rsidR="00EA0AA7" w:rsidRPr="0044323D" w:rsidRDefault="00EA0AA7" w:rsidP="00EA0AA7">
      <w:pPr>
        <w:spacing w:afterLines="0" w:after="0"/>
        <w:ind w:left="992" w:hangingChars="449" w:hanging="992"/>
        <w:contextualSpacing/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</w:pP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Proposal </w:t>
      </w:r>
      <w:r w:rsidR="0072424C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1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: The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pathloss 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>model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of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</w:t>
      </w:r>
      <w:r w:rsidRPr="0044323D">
        <w:rPr>
          <w:rFonts w:eastAsiaTheme="minorEastAsia" w:hint="eastAsia"/>
          <w:b/>
          <w:bCs/>
          <w:i/>
          <w:iCs/>
          <w:color w:val="000000" w:themeColor="text1"/>
          <w:sz w:val="22"/>
          <w:szCs w:val="22"/>
          <w:lang w:eastAsia="ja-JP"/>
        </w:rPr>
        <w:t>UMa in TR38.901 is</w:t>
      </w:r>
      <w:r w:rsidRPr="0044323D">
        <w:rPr>
          <w:rFonts w:eastAsiaTheme="minorEastAsia"/>
          <w:b/>
          <w:bCs/>
          <w:i/>
          <w:iCs/>
          <w:color w:val="000000" w:themeColor="text1"/>
          <w:sz w:val="22"/>
          <w:szCs w:val="22"/>
          <w:lang w:eastAsia="ja-JP"/>
        </w:rPr>
        <w:t xml:space="preserve"> validated and does not need to be updated.</w:t>
      </w:r>
    </w:p>
    <w:p w14:paraId="40A7ADE7" w14:textId="77777777" w:rsidR="00D272F4" w:rsidRPr="009F50FF" w:rsidRDefault="00D272F4" w:rsidP="00E545FD">
      <w:pPr>
        <w:spacing w:after="120"/>
        <w:rPr>
          <w:rFonts w:eastAsiaTheme="minorEastAsia"/>
          <w:lang w:eastAsia="ja-JP"/>
        </w:rPr>
      </w:pPr>
    </w:p>
    <w:p w14:paraId="2BF55125" w14:textId="73C2AFB8" w:rsidR="004C11FB" w:rsidRPr="00930B55" w:rsidRDefault="004C11FB" w:rsidP="004C11FB">
      <w:pPr>
        <w:pStyle w:val="10"/>
        <w:spacing w:after="120"/>
        <w:ind w:left="0" w:firstLine="0"/>
        <w:rPr>
          <w:rFonts w:ascii="Times New Roman" w:hAnsi="Times New Roman"/>
          <w:sz w:val="32"/>
          <w:szCs w:val="22"/>
          <w:lang w:eastAsia="ja-JP"/>
        </w:rPr>
      </w:pPr>
      <w:r w:rsidRPr="00930B55">
        <w:rPr>
          <w:rFonts w:ascii="Times New Roman" w:eastAsiaTheme="minorEastAsia" w:hAnsi="Times New Roman"/>
          <w:sz w:val="32"/>
          <w:szCs w:val="22"/>
          <w:lang w:eastAsia="ja-JP"/>
        </w:rPr>
        <w:t>Reference</w:t>
      </w:r>
      <w:r w:rsidR="006756AC" w:rsidRPr="00930B55">
        <w:rPr>
          <w:rFonts w:ascii="Times New Roman" w:eastAsiaTheme="minorEastAsia" w:hAnsi="Times New Roman"/>
          <w:sz w:val="32"/>
          <w:szCs w:val="22"/>
          <w:lang w:eastAsia="ja-JP"/>
        </w:rPr>
        <w:t>s</w:t>
      </w:r>
    </w:p>
    <w:p w14:paraId="70497072" w14:textId="429D58ED" w:rsidR="006777EB" w:rsidRPr="006777EB" w:rsidRDefault="00265CDE" w:rsidP="006777EB">
      <w:pPr>
        <w:spacing w:after="120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t>[</w:t>
      </w:r>
      <w:r w:rsidR="00997262">
        <w:rPr>
          <w:rFonts w:eastAsiaTheme="minorEastAsia" w:hint="eastAsia"/>
          <w:lang w:eastAsia="ja-JP"/>
        </w:rPr>
        <w:t>1</w:t>
      </w:r>
      <w:r>
        <w:rPr>
          <w:rFonts w:eastAsiaTheme="minorEastAsia" w:hint="eastAsia"/>
          <w:lang w:eastAsia="ja-JP"/>
        </w:rPr>
        <w:t xml:space="preserve">] </w:t>
      </w:r>
      <w:r w:rsidR="006777EB" w:rsidRPr="006777EB">
        <w:rPr>
          <w:rFonts w:eastAsiaTheme="minorEastAsia"/>
          <w:lang w:eastAsia="ja-JP"/>
        </w:rPr>
        <w:t xml:space="preserve">R1- </w:t>
      </w:r>
      <w:r w:rsidR="00997262" w:rsidRPr="00997262">
        <w:rPr>
          <w:rFonts w:eastAsiaTheme="minorEastAsia"/>
          <w:lang w:eastAsia="ja-JP"/>
        </w:rPr>
        <w:t>2503066</w:t>
      </w:r>
      <w:r w:rsidR="006777EB" w:rsidRPr="006777EB">
        <w:rPr>
          <w:rFonts w:eastAsiaTheme="minorEastAsia"/>
          <w:lang w:eastAsia="ja-JP"/>
        </w:rPr>
        <w:t xml:space="preserve">, </w:t>
      </w:r>
      <w:r w:rsidR="00997262" w:rsidRPr="00997262">
        <w:rPr>
          <w:rFonts w:eastAsiaTheme="minorEastAsia"/>
          <w:lang w:eastAsia="ja-JP"/>
        </w:rPr>
        <w:t>Summary #3 of discussions for Rel-19 7-24 GHz Channel Modeling Validation</w:t>
      </w:r>
    </w:p>
    <w:p w14:paraId="1AF0B7C6" w14:textId="4A49CA48" w:rsidR="00EE18AC" w:rsidRPr="00EE18AC" w:rsidRDefault="00EE18AC" w:rsidP="003B072E">
      <w:pPr>
        <w:spacing w:after="120"/>
        <w:rPr>
          <w:rFonts w:eastAsiaTheme="minorEastAsia"/>
          <w:lang w:eastAsia="ja-JP"/>
        </w:rPr>
      </w:pPr>
      <w:r w:rsidRPr="00EE18AC">
        <w:rPr>
          <w:rFonts w:eastAsiaTheme="minorEastAsia" w:hint="eastAsia"/>
          <w:lang w:eastAsia="ja-JP"/>
        </w:rPr>
        <w:t>[</w:t>
      </w:r>
      <w:r w:rsidR="00997262">
        <w:rPr>
          <w:rFonts w:eastAsiaTheme="minorEastAsia" w:hint="eastAsia"/>
          <w:lang w:eastAsia="ja-JP"/>
        </w:rPr>
        <w:t>2</w:t>
      </w:r>
      <w:r w:rsidRPr="00EE18AC">
        <w:rPr>
          <w:rFonts w:eastAsiaTheme="minorEastAsia" w:hint="eastAsia"/>
          <w:lang w:eastAsia="ja-JP"/>
        </w:rPr>
        <w:t xml:space="preserve">] </w:t>
      </w:r>
      <w:r w:rsidRPr="00EE18AC">
        <w:rPr>
          <w:lang w:eastAsia="zh-CN"/>
        </w:rPr>
        <w:t>TR 38.901,</w:t>
      </w:r>
      <w:r w:rsidRPr="00EE18AC">
        <w:t xml:space="preserve"> </w:t>
      </w:r>
      <w:r w:rsidRPr="00EE18AC">
        <w:rPr>
          <w:lang w:eastAsia="zh-CN"/>
        </w:rPr>
        <w:t>Study on channel model for frequencies from 0.5 to 100 GHz.</w:t>
      </w:r>
    </w:p>
    <w:p w14:paraId="24900E0C" w14:textId="742BD8F6" w:rsidR="00BB274D" w:rsidRPr="00F37DB2" w:rsidRDefault="00B853A8" w:rsidP="00AF7129">
      <w:pPr>
        <w:spacing w:after="120"/>
        <w:ind w:left="284" w:hangingChars="142" w:hanging="284"/>
        <w:jc w:val="both"/>
        <w:rPr>
          <w:rFonts w:eastAsiaTheme="minorEastAsia"/>
          <w:lang w:eastAsia="ja-JP"/>
        </w:rPr>
      </w:pPr>
      <w:r>
        <w:rPr>
          <w:rFonts w:eastAsiaTheme="minorEastAsia" w:hint="eastAsia"/>
          <w:lang w:eastAsia="ja-JP"/>
        </w:rPr>
        <w:t>[</w:t>
      </w:r>
      <w:r w:rsidR="00997262">
        <w:rPr>
          <w:rFonts w:eastAsiaTheme="minorEastAsia" w:hint="eastAsia"/>
          <w:lang w:eastAsia="ja-JP"/>
        </w:rPr>
        <w:t>3</w:t>
      </w:r>
      <w:r>
        <w:rPr>
          <w:rFonts w:eastAsiaTheme="minorEastAsia" w:hint="eastAsia"/>
          <w:lang w:eastAsia="ja-JP"/>
        </w:rPr>
        <w:t xml:space="preserve">] </w:t>
      </w:r>
      <w:r w:rsidRPr="008612DE">
        <w:rPr>
          <w:szCs w:val="18"/>
        </w:rPr>
        <w:t xml:space="preserve">M. Sasaki, </w:t>
      </w:r>
      <w:r>
        <w:rPr>
          <w:rFonts w:hint="eastAsia"/>
        </w:rPr>
        <w:t>et. al.</w:t>
      </w:r>
      <w:r w:rsidRPr="008612DE">
        <w:rPr>
          <w:szCs w:val="18"/>
        </w:rPr>
        <w:t>, “</w:t>
      </w:r>
      <w:r w:rsidRPr="00447B0A">
        <w:rPr>
          <w:szCs w:val="18"/>
        </w:rPr>
        <w:t>Extension of ITU-R Site-General Path Loss Model in Urban Areas Based on Measurements from 2 to 66 GHz Bands,” IEICE Transactions on Communications, vol. E104.B, no. 7, pp. 849–857, 2021.</w:t>
      </w:r>
    </w:p>
    <w:sectPr w:rsidR="00BB274D" w:rsidRPr="00F37DB2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E016A1" w14:textId="77777777" w:rsidR="00340BA9" w:rsidRDefault="00340BA9">
      <w:pPr>
        <w:spacing w:after="120"/>
      </w:pPr>
      <w:r>
        <w:separator/>
      </w:r>
    </w:p>
  </w:endnote>
  <w:endnote w:type="continuationSeparator" w:id="0">
    <w:p w14:paraId="2987BE91" w14:textId="77777777" w:rsidR="00340BA9" w:rsidRDefault="00340BA9">
      <w:pPr>
        <w:spacing w:after="120"/>
      </w:pPr>
      <w:r>
        <w:continuationSeparator/>
      </w:r>
    </w:p>
  </w:endnote>
  <w:endnote w:type="continuationNotice" w:id="1">
    <w:p w14:paraId="2B354623" w14:textId="77777777" w:rsidR="00340BA9" w:rsidRDefault="00340BA9">
      <w:pPr>
        <w:spacing w:after="12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Ｐゴシック">
    <w:altName w:val="MS PGothic"/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onotype Sorts">
    <w:altName w:val="Segoe UI Symbol"/>
    <w:charset w:val="02"/>
    <w:family w:val="auto"/>
    <w:pitch w:val="variable"/>
    <w:sig w:usb0="00000000" w:usb1="10000000" w:usb2="00000000" w:usb3="00000000" w:csb0="80000000" w:csb1="00000000"/>
  </w:font>
  <w:font w:name="FangSong">
    <w:charset w:val="86"/>
    <w:family w:val="modern"/>
    <w:pitch w:val="fixed"/>
    <w:sig w:usb0="800002BF" w:usb1="38CF7CFA" w:usb2="00000016" w:usb3="00000000" w:csb0="0004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0F715" w14:textId="77777777" w:rsidR="007B5E60" w:rsidRDefault="007B5E60">
    <w:pPr>
      <w:pStyle w:val="a5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59B54" w14:textId="77777777" w:rsidR="007B5E60" w:rsidRDefault="007B5E60">
    <w:pPr>
      <w:pStyle w:val="a5"/>
      <w:spacing w:after="1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28284" w14:textId="1D2CE3BA" w:rsidR="00CE0A46" w:rsidRDefault="00CE0A46">
    <w:pPr>
      <w:pStyle w:val="a5"/>
      <w:spacing w:after="120"/>
      <w:jc w:val="center"/>
    </w:pPr>
    <w:r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/>
        <w:bCs/>
        <w:lang w:val="ja-JP" w:eastAsia="ja-JP"/>
      </w:rPr>
      <w:t>2</w:t>
    </w:r>
    <w:r>
      <w:rPr>
        <w:b/>
        <w:bCs/>
        <w:sz w:val="24"/>
        <w:szCs w:val="24"/>
      </w:rPr>
      <w:fldChar w:fldCharType="end"/>
    </w:r>
    <w:r>
      <w:rPr>
        <w:lang w:val="ja-JP" w:eastAsia="ja-JP"/>
      </w:rPr>
      <w:t xml:space="preserve"> / </w:t>
    </w:r>
    <w:r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/>
        <w:bCs/>
        <w:lang w:val="ja-JP" w:eastAsia="ja-JP"/>
      </w:rPr>
      <w:t>2</w:t>
    </w:r>
    <w:r>
      <w:rPr>
        <w:b/>
        <w:bCs/>
        <w:sz w:val="24"/>
        <w:szCs w:val="24"/>
      </w:rPr>
      <w:fldChar w:fldCharType="end"/>
    </w:r>
  </w:p>
  <w:p w14:paraId="212B8C52" w14:textId="77777777" w:rsidR="00CE0A46" w:rsidRDefault="00CE0A46">
    <w:pPr>
      <w:pStyle w:val="a5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19860D" w14:textId="77777777" w:rsidR="00340BA9" w:rsidRDefault="00340BA9">
      <w:pPr>
        <w:spacing w:after="120"/>
      </w:pPr>
      <w:r>
        <w:separator/>
      </w:r>
    </w:p>
  </w:footnote>
  <w:footnote w:type="continuationSeparator" w:id="0">
    <w:p w14:paraId="332C0E4A" w14:textId="77777777" w:rsidR="00340BA9" w:rsidRDefault="00340BA9">
      <w:pPr>
        <w:spacing w:after="120"/>
      </w:pPr>
      <w:r>
        <w:continuationSeparator/>
      </w:r>
    </w:p>
  </w:footnote>
  <w:footnote w:type="continuationNotice" w:id="1">
    <w:p w14:paraId="267BD7FA" w14:textId="77777777" w:rsidR="00340BA9" w:rsidRDefault="00340BA9">
      <w:pPr>
        <w:spacing w:after="12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43CBE0" w14:textId="77777777" w:rsidR="007B5E60" w:rsidRDefault="007B5E60">
    <w:pPr>
      <w:pStyle w:val="a4"/>
      <w:spacing w:after="12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12DB7A" w14:textId="77777777" w:rsidR="007B5E60" w:rsidRDefault="007B5E60">
    <w:pPr>
      <w:pStyle w:val="a4"/>
      <w:spacing w:after="12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05A3F1" w14:textId="77777777" w:rsidR="007B5E60" w:rsidRDefault="007B5E60">
    <w:pPr>
      <w:pStyle w:val="a4"/>
      <w:spacing w:after="12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EFC4E81"/>
    <w:multiLevelType w:val="multilevel"/>
    <w:tmpl w:val="9EFC4E81"/>
    <w:lvl w:ilvl="0">
      <w:start w:val="1"/>
      <w:numFmt w:val="bullet"/>
      <w:lvlText w:val=""/>
      <w:lvlJc w:val="left"/>
      <w:pPr>
        <w:tabs>
          <w:tab w:val="left" w:pos="568"/>
        </w:tabs>
        <w:ind w:left="988" w:hanging="420"/>
      </w:pPr>
      <w:rPr>
        <w:rFonts w:ascii="Wingdings" w:hAnsi="Wingdings" w:cs="Wingdings" w:hint="default"/>
      </w:rPr>
    </w:lvl>
    <w:lvl w:ilvl="1">
      <w:start w:val="150"/>
      <w:numFmt w:val="bullet"/>
      <w:lvlText w:val="-"/>
      <w:lvlJc w:val="left"/>
      <w:pPr>
        <w:tabs>
          <w:tab w:val="left" w:pos="568"/>
        </w:tabs>
        <w:ind w:left="1408" w:hanging="420"/>
      </w:pPr>
      <w:rPr>
        <w:rFonts w:ascii="Arial" w:eastAsiaTheme="minorEastAsia" w:hAnsi="Arial" w:cs="Arial" w:hint="default"/>
      </w:rPr>
    </w:lvl>
    <w:lvl w:ilvl="2">
      <w:start w:val="1"/>
      <w:numFmt w:val="bullet"/>
      <w:lvlText w:val="o"/>
      <w:lvlJc w:val="left"/>
      <w:pPr>
        <w:tabs>
          <w:tab w:val="left" w:pos="568"/>
        </w:tabs>
        <w:ind w:left="1828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tabs>
          <w:tab w:val="left" w:pos="568"/>
        </w:tabs>
        <w:ind w:left="2248" w:hanging="420"/>
      </w:pPr>
      <w:rPr>
        <w:rFonts w:ascii="Wingdings" w:hAnsi="Wingdings" w:cs="Wingdings" w:hint="default"/>
      </w:rPr>
    </w:lvl>
    <w:lvl w:ilvl="4">
      <w:start w:val="1"/>
      <w:numFmt w:val="bullet"/>
      <w:lvlText w:val=""/>
      <w:lvlJc w:val="left"/>
      <w:pPr>
        <w:tabs>
          <w:tab w:val="left" w:pos="568"/>
        </w:tabs>
        <w:ind w:left="2668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568"/>
        </w:tabs>
        <w:ind w:left="3088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568"/>
        </w:tabs>
        <w:ind w:left="3508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568"/>
        </w:tabs>
        <w:ind w:left="3928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568"/>
        </w:tabs>
        <w:ind w:left="4348" w:hanging="420"/>
      </w:pPr>
      <w:rPr>
        <w:rFonts w:ascii="Wingdings" w:hAnsi="Wingdings" w:cs="Wingdings" w:hint="default"/>
      </w:rPr>
    </w:lvl>
  </w:abstractNum>
  <w:abstractNum w:abstractNumId="1" w15:restartNumberingAfterBreak="0">
    <w:nsid w:val="00BA7E46"/>
    <w:multiLevelType w:val="hybridMultilevel"/>
    <w:tmpl w:val="4BA8C65A"/>
    <w:lvl w:ilvl="0" w:tplc="50F2CCE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" w15:restartNumberingAfterBreak="0">
    <w:nsid w:val="046F387C"/>
    <w:multiLevelType w:val="hybridMultilevel"/>
    <w:tmpl w:val="6C3231FE"/>
    <w:lvl w:ilvl="0" w:tplc="50F2CCE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076425BE"/>
    <w:multiLevelType w:val="hybridMultilevel"/>
    <w:tmpl w:val="897605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7F13C0"/>
    <w:multiLevelType w:val="multilevel"/>
    <w:tmpl w:val="855CB00E"/>
    <w:lvl w:ilvl="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863316"/>
    <w:multiLevelType w:val="multilevel"/>
    <w:tmpl w:val="0886331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89E53C7"/>
    <w:multiLevelType w:val="multilevel"/>
    <w:tmpl w:val="089E53C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94B2E7B"/>
    <w:multiLevelType w:val="multilevel"/>
    <w:tmpl w:val="094B2E7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4F2190"/>
    <w:multiLevelType w:val="hybridMultilevel"/>
    <w:tmpl w:val="B45CC7CA"/>
    <w:lvl w:ilvl="0" w:tplc="1F569AE0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66818F6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00BCD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19CEF00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4B2A19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2089FD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1C5A00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4E1B2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560C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FBB2660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0" w15:restartNumberingAfterBreak="0">
    <w:nsid w:val="17EB5953"/>
    <w:multiLevelType w:val="multilevel"/>
    <w:tmpl w:val="17EB595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75420F"/>
    <w:multiLevelType w:val="hybridMultilevel"/>
    <w:tmpl w:val="4C826C16"/>
    <w:lvl w:ilvl="0" w:tplc="A70872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3" w15:restartNumberingAfterBreak="0">
    <w:nsid w:val="1B1C424A"/>
    <w:multiLevelType w:val="hybridMultilevel"/>
    <w:tmpl w:val="98B866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C548A6"/>
    <w:multiLevelType w:val="hybridMultilevel"/>
    <w:tmpl w:val="8A2C2266"/>
    <w:lvl w:ilvl="0" w:tplc="BF6E7593">
      <w:start w:val="1"/>
      <w:numFmt w:val="bullet"/>
      <w:lvlText w:val="·"/>
      <w:lvlJc w:val="left"/>
      <w:pPr>
        <w:ind w:left="440" w:hanging="440"/>
      </w:pPr>
      <w:rPr>
        <w:rFonts w:ascii="FangSong" w:eastAsia="FangSong" w:hAnsi="FangSong" w:cs="FangSong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5" w15:restartNumberingAfterBreak="0">
    <w:nsid w:val="25B01340"/>
    <w:multiLevelType w:val="hybridMultilevel"/>
    <w:tmpl w:val="6EBA3E06"/>
    <w:lvl w:ilvl="0" w:tplc="BC1643EA">
      <w:start w:val="1"/>
      <w:numFmt w:val="decimal"/>
      <w:lvlText w:val="[%1]"/>
      <w:lvlJc w:val="left"/>
      <w:pPr>
        <w:ind w:left="440" w:hanging="44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6" w15:restartNumberingAfterBreak="0">
    <w:nsid w:val="27EA644A"/>
    <w:multiLevelType w:val="hybridMultilevel"/>
    <w:tmpl w:val="72EC3EEC"/>
    <w:lvl w:ilvl="0" w:tplc="AA2847C8">
      <w:start w:val="1"/>
      <w:numFmt w:val="decimal"/>
      <w:lvlText w:val="%1. "/>
      <w:lvlJc w:val="left"/>
      <w:pPr>
        <w:ind w:left="440" w:hanging="44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7" w15:restartNumberingAfterBreak="0">
    <w:nsid w:val="2C324610"/>
    <w:multiLevelType w:val="hybridMultilevel"/>
    <w:tmpl w:val="738AE5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3B142E"/>
    <w:multiLevelType w:val="hybridMultilevel"/>
    <w:tmpl w:val="BA34F25C"/>
    <w:lvl w:ilvl="0" w:tplc="6144C5E4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64455F8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1987664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7FE905C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DD4409E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E5A0E2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012967A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E30704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6025A1A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1A5EB7"/>
    <w:multiLevelType w:val="multilevel"/>
    <w:tmpl w:val="351A5EB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6C365B"/>
    <w:multiLevelType w:val="hybridMultilevel"/>
    <w:tmpl w:val="F86005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70A2E86"/>
    <w:multiLevelType w:val="hybridMultilevel"/>
    <w:tmpl w:val="FABE0CBE"/>
    <w:lvl w:ilvl="0" w:tplc="E2C07EAE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  <w:lang w:val="en-US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2" w15:restartNumberingAfterBreak="0">
    <w:nsid w:val="37632050"/>
    <w:multiLevelType w:val="hybridMultilevel"/>
    <w:tmpl w:val="8FAA0E1C"/>
    <w:lvl w:ilvl="0" w:tplc="D194A7E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52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9F04C0"/>
    <w:multiLevelType w:val="hybridMultilevel"/>
    <w:tmpl w:val="6400CDAC"/>
    <w:lvl w:ilvl="0" w:tplc="FFFFFFFF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50F2CCEA">
      <w:start w:val="1"/>
      <w:numFmt w:val="bullet"/>
      <w:lvlText w:val="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4" w15:restartNumberingAfterBreak="0">
    <w:nsid w:val="3ACE2768"/>
    <w:multiLevelType w:val="hybridMultilevel"/>
    <w:tmpl w:val="B9162EB6"/>
    <w:lvl w:ilvl="0" w:tplc="E2C0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lang w:val="en-US"/>
      </w:rPr>
    </w:lvl>
    <w:lvl w:ilvl="1" w:tplc="E23CD3A6"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60C3E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6B10BA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9AD8F0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BA0275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AC0CDA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621088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15FCD2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25" w15:restartNumberingAfterBreak="0">
    <w:nsid w:val="3C721816"/>
    <w:multiLevelType w:val="hybridMultilevel"/>
    <w:tmpl w:val="BB44BCCA"/>
    <w:lvl w:ilvl="0" w:tplc="08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63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26" w15:restartNumberingAfterBreak="0">
    <w:nsid w:val="403E52AD"/>
    <w:multiLevelType w:val="hybridMultilevel"/>
    <w:tmpl w:val="F9C0F4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16463F5"/>
    <w:multiLevelType w:val="hybridMultilevel"/>
    <w:tmpl w:val="47E23AE6"/>
    <w:lvl w:ilvl="0" w:tplc="FFFFFFFF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50F2CCEA">
      <w:start w:val="1"/>
      <w:numFmt w:val="bullet"/>
      <w:lvlText w:val="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29" w15:restartNumberingAfterBreak="0">
    <w:nsid w:val="41E52753"/>
    <w:multiLevelType w:val="hybridMultilevel"/>
    <w:tmpl w:val="9D74ED88"/>
    <w:lvl w:ilvl="0" w:tplc="50F2CCEA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0" w15:restartNumberingAfterBreak="0">
    <w:nsid w:val="44F53182"/>
    <w:multiLevelType w:val="multilevel"/>
    <w:tmpl w:val="EB221FA8"/>
    <w:lvl w:ilvl="0">
      <w:start w:val="1"/>
      <w:numFmt w:val="decimal"/>
      <w:lvlText w:val="%1."/>
      <w:lvlJc w:val="left"/>
      <w:pPr>
        <w:ind w:left="425" w:hanging="425"/>
      </w:pPr>
      <w:rPr>
        <w:rFonts w:hint="eastAsia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eastAsia"/>
        <w:sz w:val="24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31" w15:restartNumberingAfterBreak="0">
    <w:nsid w:val="473A34CF"/>
    <w:multiLevelType w:val="hybridMultilevel"/>
    <w:tmpl w:val="60B46122"/>
    <w:lvl w:ilvl="0" w:tplc="D194A7E0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5488734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FF8FB46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D00A5A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3EE079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A966DFA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288416E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7D2B8B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8A2FEB2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88904F4"/>
    <w:multiLevelType w:val="hybridMultilevel"/>
    <w:tmpl w:val="48BA6ECA"/>
    <w:lvl w:ilvl="0" w:tplc="BF6E7593">
      <w:start w:val="1"/>
      <w:numFmt w:val="bullet"/>
      <w:lvlText w:val="·"/>
      <w:lvlJc w:val="left"/>
      <w:pPr>
        <w:ind w:left="440" w:hanging="440"/>
      </w:pPr>
      <w:rPr>
        <w:rFonts w:ascii="FangSong" w:eastAsia="FangSong" w:hAnsi="FangSong" w:cs="FangSong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3" w15:restartNumberingAfterBreak="0">
    <w:nsid w:val="489A0367"/>
    <w:multiLevelType w:val="hybridMultilevel"/>
    <w:tmpl w:val="042EB584"/>
    <w:lvl w:ilvl="0" w:tplc="FFFFFFFF">
      <w:start w:val="1"/>
      <w:numFmt w:val="decimal"/>
      <w:pStyle w:val="a"/>
      <w:lvlText w:val="[%1]"/>
      <w:lvlJc w:val="left"/>
      <w:pPr>
        <w:tabs>
          <w:tab w:val="num" w:pos="425"/>
        </w:tabs>
        <w:ind w:left="425" w:hanging="368"/>
      </w:pPr>
      <w:rPr>
        <w:rFonts w:hint="eastAsia"/>
      </w:rPr>
    </w:lvl>
    <w:lvl w:ilvl="1" w:tplc="FFFFFFFF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34" w15:restartNumberingAfterBreak="0">
    <w:nsid w:val="4BE30590"/>
    <w:multiLevelType w:val="hybridMultilevel"/>
    <w:tmpl w:val="1FD6CD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E4D3659"/>
    <w:multiLevelType w:val="multilevel"/>
    <w:tmpl w:val="A80A304E"/>
    <w:numStyleLink w:val="1"/>
  </w:abstractNum>
  <w:abstractNum w:abstractNumId="36" w15:restartNumberingAfterBreak="0">
    <w:nsid w:val="50DD0788"/>
    <w:multiLevelType w:val="multilevel"/>
    <w:tmpl w:val="50DD078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4354848"/>
    <w:multiLevelType w:val="multilevel"/>
    <w:tmpl w:val="5435484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39" w15:restartNumberingAfterBreak="0">
    <w:nsid w:val="550A2BA7"/>
    <w:multiLevelType w:val="hybridMultilevel"/>
    <w:tmpl w:val="D292E2CC"/>
    <w:lvl w:ilvl="0" w:tplc="E2C07EAE">
      <w:start w:val="1"/>
      <w:numFmt w:val="bullet"/>
      <w:lvlText w:val=""/>
      <w:lvlJc w:val="left"/>
      <w:pPr>
        <w:ind w:left="550" w:hanging="440"/>
      </w:pPr>
      <w:rPr>
        <w:rFonts w:ascii="Symbol" w:hAnsi="Symbol" w:hint="default"/>
        <w:lang w:val="en-US"/>
      </w:rPr>
    </w:lvl>
    <w:lvl w:ilvl="1" w:tplc="0409000B" w:tentative="1">
      <w:start w:val="1"/>
      <w:numFmt w:val="bullet"/>
      <w:lvlText w:val=""/>
      <w:lvlJc w:val="left"/>
      <w:pPr>
        <w:ind w:left="99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3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7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1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5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9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63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070" w:hanging="440"/>
      </w:pPr>
      <w:rPr>
        <w:rFonts w:ascii="Wingdings" w:hAnsi="Wingdings" w:hint="default"/>
      </w:rPr>
    </w:lvl>
  </w:abstractNum>
  <w:abstractNum w:abstractNumId="40" w15:restartNumberingAfterBreak="0">
    <w:nsid w:val="57E943BF"/>
    <w:multiLevelType w:val="hybridMultilevel"/>
    <w:tmpl w:val="91FABA64"/>
    <w:lvl w:ilvl="0" w:tplc="08090001">
      <w:start w:val="1"/>
      <w:numFmt w:val="bullet"/>
      <w:lvlText w:val=""/>
      <w:lvlJc w:val="left"/>
      <w:pPr>
        <w:ind w:left="1219" w:hanging="42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639" w:hanging="42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"/>
      <w:lvlJc w:val="left"/>
      <w:pPr>
        <w:ind w:left="205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7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9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1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3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5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79" w:hanging="420"/>
      </w:pPr>
      <w:rPr>
        <w:rFonts w:ascii="Wingdings" w:hAnsi="Wingdings" w:hint="default"/>
      </w:rPr>
    </w:lvl>
  </w:abstractNum>
  <w:abstractNum w:abstractNumId="41" w15:restartNumberingAfterBreak="0">
    <w:nsid w:val="5AD7447D"/>
    <w:multiLevelType w:val="hybridMultilevel"/>
    <w:tmpl w:val="3CAC1C5E"/>
    <w:lvl w:ilvl="0" w:tplc="04090001">
      <w:start w:val="1"/>
      <w:numFmt w:val="bullet"/>
      <w:lvlText w:val=""/>
      <w:lvlJc w:val="left"/>
      <w:pPr>
        <w:ind w:left="88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132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4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96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42" w15:restartNumberingAfterBreak="0">
    <w:nsid w:val="5D0563A9"/>
    <w:multiLevelType w:val="hybridMultilevel"/>
    <w:tmpl w:val="6102E1C8"/>
    <w:lvl w:ilvl="0" w:tplc="E2C07EAE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  <w:lang w:val="en-US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3" w15:restartNumberingAfterBreak="0">
    <w:nsid w:val="619443B6"/>
    <w:multiLevelType w:val="hybridMultilevel"/>
    <w:tmpl w:val="9048B9B2"/>
    <w:lvl w:ilvl="0" w:tplc="E2C07EAE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  <w:lang w:val="en-US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4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5" w15:restartNumberingAfterBreak="0">
    <w:nsid w:val="64C641A3"/>
    <w:multiLevelType w:val="multilevel"/>
    <w:tmpl w:val="64C641A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A093300"/>
    <w:multiLevelType w:val="hybridMultilevel"/>
    <w:tmpl w:val="930217FA"/>
    <w:lvl w:ilvl="0" w:tplc="2FF8908C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BA88A66C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B291F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8B90AEBC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4" w:tplc="FA1EDBDE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622A33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27DEFA5E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7" w:tplc="AE046EE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A4D0694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47" w15:restartNumberingAfterBreak="0">
    <w:nsid w:val="6A4E7C3D"/>
    <w:multiLevelType w:val="hybridMultilevel"/>
    <w:tmpl w:val="EFFE96CE"/>
    <w:lvl w:ilvl="0" w:tplc="E00CC4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ＭＳ Ｐゴシック" w:hAnsi="ＭＳ Ｐゴシック" w:hint="default"/>
      </w:rPr>
    </w:lvl>
    <w:lvl w:ilvl="1" w:tplc="2F6CC0CA"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10479A2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ＭＳ Ｐゴシック" w:hAnsi="ＭＳ Ｐゴシック" w:hint="default"/>
      </w:rPr>
    </w:lvl>
    <w:lvl w:ilvl="3" w:tplc="B6A455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ＭＳ Ｐゴシック" w:hAnsi="ＭＳ Ｐゴシック" w:hint="default"/>
      </w:rPr>
    </w:lvl>
    <w:lvl w:ilvl="4" w:tplc="04FA4A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ＭＳ Ｐゴシック" w:hAnsi="ＭＳ Ｐゴシック" w:hint="default"/>
      </w:rPr>
    </w:lvl>
    <w:lvl w:ilvl="5" w:tplc="4D1A60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ＭＳ Ｐゴシック" w:hAnsi="ＭＳ Ｐゴシック" w:hint="default"/>
      </w:rPr>
    </w:lvl>
    <w:lvl w:ilvl="6" w:tplc="3858E8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ＭＳ Ｐゴシック" w:hAnsi="ＭＳ Ｐゴシック" w:hint="default"/>
      </w:rPr>
    </w:lvl>
    <w:lvl w:ilvl="7" w:tplc="205CC8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ＭＳ Ｐゴシック" w:hAnsi="ＭＳ Ｐゴシック" w:hint="default"/>
      </w:rPr>
    </w:lvl>
    <w:lvl w:ilvl="8" w:tplc="E7E857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ＭＳ Ｐゴシック" w:hAnsi="ＭＳ Ｐゴシック" w:hint="default"/>
      </w:rPr>
    </w:lvl>
  </w:abstractNum>
  <w:abstractNum w:abstractNumId="48" w15:restartNumberingAfterBreak="0">
    <w:nsid w:val="6AB91AD4"/>
    <w:multiLevelType w:val="hybridMultilevel"/>
    <w:tmpl w:val="DA3494C6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49" w15:restartNumberingAfterBreak="0">
    <w:nsid w:val="6E587B50"/>
    <w:multiLevelType w:val="hybridMultilevel"/>
    <w:tmpl w:val="CAA8238A"/>
    <w:lvl w:ilvl="0" w:tplc="FFFFFFFF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50F2CCEA">
      <w:start w:val="1"/>
      <w:numFmt w:val="bullet"/>
      <w:lvlText w:val="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0" w15:restartNumberingAfterBreak="0">
    <w:nsid w:val="6FAA227C"/>
    <w:multiLevelType w:val="multilevel"/>
    <w:tmpl w:val="C64CD03E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51" w15:restartNumberingAfterBreak="0">
    <w:nsid w:val="71E35652"/>
    <w:multiLevelType w:val="multilevel"/>
    <w:tmpl w:val="0409001F"/>
    <w:lvl w:ilvl="0">
      <w:start w:val="1"/>
      <w:numFmt w:val="decimal"/>
      <w:lvlText w:val="%1."/>
      <w:lvlJc w:val="left"/>
      <w:pPr>
        <w:ind w:left="425" w:hanging="425"/>
      </w:pPr>
    </w:lvl>
    <w:lvl w:ilvl="1">
      <w:start w:val="1"/>
      <w:numFmt w:val="decimal"/>
      <w:lvlText w:val="%1.%2."/>
      <w:lvlJc w:val="left"/>
      <w:pPr>
        <w:ind w:left="567" w:hanging="567"/>
      </w:pPr>
    </w:lvl>
    <w:lvl w:ilvl="2">
      <w:start w:val="1"/>
      <w:numFmt w:val="decimal"/>
      <w:lvlText w:val="%1.%2.%3."/>
      <w:lvlJc w:val="left"/>
      <w:pPr>
        <w:ind w:left="709" w:hanging="709"/>
      </w:pPr>
    </w:lvl>
    <w:lvl w:ilvl="3">
      <w:start w:val="1"/>
      <w:numFmt w:val="decimal"/>
      <w:lvlText w:val="%1.%2.%3.%4."/>
      <w:lvlJc w:val="left"/>
      <w:pPr>
        <w:ind w:left="851" w:hanging="851"/>
      </w:pPr>
    </w:lvl>
    <w:lvl w:ilvl="4">
      <w:start w:val="1"/>
      <w:numFmt w:val="decimal"/>
      <w:lvlText w:val="%1.%2.%3.%4.%5."/>
      <w:lvlJc w:val="left"/>
      <w:pPr>
        <w:ind w:left="992" w:hanging="992"/>
      </w:pPr>
    </w:lvl>
    <w:lvl w:ilvl="5">
      <w:start w:val="1"/>
      <w:numFmt w:val="decimal"/>
      <w:lvlText w:val="%1.%2.%3.%4.%5.%6."/>
      <w:lvlJc w:val="left"/>
      <w:pPr>
        <w:ind w:left="1134" w:hanging="1134"/>
      </w:pPr>
    </w:lvl>
    <w:lvl w:ilvl="6">
      <w:start w:val="1"/>
      <w:numFmt w:val="decimal"/>
      <w:lvlText w:val="%1.%2.%3.%4.%5.%6.%7."/>
      <w:lvlJc w:val="left"/>
      <w:pPr>
        <w:ind w:left="1276" w:hanging="1276"/>
      </w:pPr>
    </w:lvl>
    <w:lvl w:ilvl="7">
      <w:start w:val="1"/>
      <w:numFmt w:val="decimal"/>
      <w:lvlText w:val="%1.%2.%3.%4.%5.%6.%7.%8."/>
      <w:lvlJc w:val="left"/>
      <w:pPr>
        <w:ind w:left="1418" w:hanging="1418"/>
      </w:pPr>
    </w:lvl>
    <w:lvl w:ilvl="8">
      <w:start w:val="1"/>
      <w:numFmt w:val="decimal"/>
      <w:lvlText w:val="%1.%2.%3.%4.%5.%6.%7.%8.%9."/>
      <w:lvlJc w:val="left"/>
      <w:pPr>
        <w:ind w:left="1559" w:hanging="1559"/>
      </w:pPr>
    </w:lvl>
  </w:abstractNum>
  <w:abstractNum w:abstractNumId="52" w15:restartNumberingAfterBreak="0">
    <w:nsid w:val="76253214"/>
    <w:multiLevelType w:val="multilevel"/>
    <w:tmpl w:val="A80A304E"/>
    <w:styleLink w:val="1"/>
    <w:lvl w:ilvl="0">
      <w:start w:val="1"/>
      <w:numFmt w:val="decimal"/>
      <w:lvlText w:val="%1."/>
      <w:lvlJc w:val="left"/>
      <w:pPr>
        <w:ind w:left="425" w:hanging="425"/>
      </w:pPr>
      <w:rPr>
        <w:rFonts w:ascii="Arial" w:eastAsiaTheme="minorEastAsia" w:hAnsi="Arial" w:hint="default"/>
        <w:sz w:val="32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ascii="Arial" w:hAnsi="Arial" w:hint="default"/>
        <w:sz w:val="24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53" w15:restartNumberingAfterBreak="0">
    <w:nsid w:val="7B94221A"/>
    <w:multiLevelType w:val="hybridMultilevel"/>
    <w:tmpl w:val="F1AE4E40"/>
    <w:lvl w:ilvl="0" w:tplc="FFFFFFFF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620579">
    <w:abstractNumId w:val="44"/>
  </w:num>
  <w:num w:numId="2" w16cid:durableId="723286540">
    <w:abstractNumId w:val="38"/>
  </w:num>
  <w:num w:numId="3" w16cid:durableId="1724527224">
    <w:abstractNumId w:val="28"/>
  </w:num>
  <w:num w:numId="4" w16cid:durableId="1592816948">
    <w:abstractNumId w:val="12"/>
  </w:num>
  <w:num w:numId="5" w16cid:durableId="284846507">
    <w:abstractNumId w:val="15"/>
  </w:num>
  <w:num w:numId="6" w16cid:durableId="682786290">
    <w:abstractNumId w:val="9"/>
  </w:num>
  <w:num w:numId="7" w16cid:durableId="591861339">
    <w:abstractNumId w:val="11"/>
  </w:num>
  <w:num w:numId="8" w16cid:durableId="140343768">
    <w:abstractNumId w:val="16"/>
  </w:num>
  <w:num w:numId="9" w16cid:durableId="928731671">
    <w:abstractNumId w:val="50"/>
  </w:num>
  <w:num w:numId="10" w16cid:durableId="1977249817">
    <w:abstractNumId w:val="30"/>
  </w:num>
  <w:num w:numId="11" w16cid:durableId="1061058996">
    <w:abstractNumId w:val="35"/>
  </w:num>
  <w:num w:numId="12" w16cid:durableId="1638100400">
    <w:abstractNumId w:val="52"/>
  </w:num>
  <w:num w:numId="13" w16cid:durableId="1138575637">
    <w:abstractNumId w:val="51"/>
  </w:num>
  <w:num w:numId="14" w16cid:durableId="201669832">
    <w:abstractNumId w:val="1"/>
  </w:num>
  <w:num w:numId="15" w16cid:durableId="1651248481">
    <w:abstractNumId w:val="48"/>
  </w:num>
  <w:num w:numId="16" w16cid:durableId="105661145">
    <w:abstractNumId w:val="29"/>
  </w:num>
  <w:num w:numId="17" w16cid:durableId="206189498">
    <w:abstractNumId w:val="0"/>
  </w:num>
  <w:num w:numId="18" w16cid:durableId="1475029465">
    <w:abstractNumId w:val="25"/>
  </w:num>
  <w:num w:numId="19" w16cid:durableId="548078609">
    <w:abstractNumId w:val="40"/>
  </w:num>
  <w:num w:numId="20" w16cid:durableId="1866629018">
    <w:abstractNumId w:val="8"/>
  </w:num>
  <w:num w:numId="21" w16cid:durableId="173155463">
    <w:abstractNumId w:val="24"/>
  </w:num>
  <w:num w:numId="22" w16cid:durableId="109320870">
    <w:abstractNumId w:val="18"/>
  </w:num>
  <w:num w:numId="23" w16cid:durableId="1386679786">
    <w:abstractNumId w:val="31"/>
  </w:num>
  <w:num w:numId="24" w16cid:durableId="811367325">
    <w:abstractNumId w:val="46"/>
  </w:num>
  <w:num w:numId="25" w16cid:durableId="1335843175">
    <w:abstractNumId w:val="2"/>
  </w:num>
  <w:num w:numId="26" w16cid:durableId="1708918803">
    <w:abstractNumId w:val="47"/>
  </w:num>
  <w:num w:numId="27" w16cid:durableId="634868356">
    <w:abstractNumId w:val="43"/>
  </w:num>
  <w:num w:numId="28" w16cid:durableId="163784247">
    <w:abstractNumId w:val="21"/>
  </w:num>
  <w:num w:numId="29" w16cid:durableId="1275753151">
    <w:abstractNumId w:val="42"/>
  </w:num>
  <w:num w:numId="30" w16cid:durableId="2127583246">
    <w:abstractNumId w:val="39"/>
  </w:num>
  <w:num w:numId="31" w16cid:durableId="920874594">
    <w:abstractNumId w:val="6"/>
  </w:num>
  <w:num w:numId="32" w16cid:durableId="1637679600">
    <w:abstractNumId w:val="53"/>
  </w:num>
  <w:num w:numId="33" w16cid:durableId="160698662">
    <w:abstractNumId w:val="27"/>
  </w:num>
  <w:num w:numId="34" w16cid:durableId="260188424">
    <w:abstractNumId w:val="49"/>
  </w:num>
  <w:num w:numId="35" w16cid:durableId="1507138455">
    <w:abstractNumId w:val="23"/>
  </w:num>
  <w:num w:numId="36" w16cid:durableId="846791943">
    <w:abstractNumId w:val="36"/>
  </w:num>
  <w:num w:numId="37" w16cid:durableId="1923295370">
    <w:abstractNumId w:val="22"/>
  </w:num>
  <w:num w:numId="38" w16cid:durableId="1934048420">
    <w:abstractNumId w:val="4"/>
  </w:num>
  <w:num w:numId="39" w16cid:durableId="517040599">
    <w:abstractNumId w:val="34"/>
  </w:num>
  <w:num w:numId="40" w16cid:durableId="1404986779">
    <w:abstractNumId w:val="17"/>
  </w:num>
  <w:num w:numId="41" w16cid:durableId="1292127691">
    <w:abstractNumId w:val="20"/>
  </w:num>
  <w:num w:numId="42" w16cid:durableId="91441306">
    <w:abstractNumId w:val="10"/>
  </w:num>
  <w:num w:numId="43" w16cid:durableId="159127064">
    <w:abstractNumId w:val="3"/>
  </w:num>
  <w:num w:numId="44" w16cid:durableId="548692528">
    <w:abstractNumId w:val="45"/>
  </w:num>
  <w:num w:numId="45" w16cid:durableId="1979068059">
    <w:abstractNumId w:val="37"/>
  </w:num>
  <w:num w:numId="46" w16cid:durableId="1288928709">
    <w:abstractNumId w:val="7"/>
  </w:num>
  <w:num w:numId="47" w16cid:durableId="2114396358">
    <w:abstractNumId w:val="19"/>
  </w:num>
  <w:num w:numId="48" w16cid:durableId="815338572">
    <w:abstractNumId w:val="41"/>
  </w:num>
  <w:num w:numId="49" w16cid:durableId="946162736">
    <w:abstractNumId w:val="33"/>
  </w:num>
  <w:num w:numId="50" w16cid:durableId="379133283">
    <w:abstractNumId w:val="33"/>
    <w:lvlOverride w:ilvl="0">
      <w:startOverride w:val="1"/>
    </w:lvlOverride>
  </w:num>
  <w:num w:numId="51" w16cid:durableId="652177295">
    <w:abstractNumId w:val="13"/>
  </w:num>
  <w:num w:numId="52" w16cid:durableId="1820997913">
    <w:abstractNumId w:val="26"/>
  </w:num>
  <w:num w:numId="53" w16cid:durableId="582226845">
    <w:abstractNumId w:val="5"/>
  </w:num>
  <w:num w:numId="54" w16cid:durableId="433980813">
    <w:abstractNumId w:val="14"/>
  </w:num>
  <w:num w:numId="55" w16cid:durableId="1847554694">
    <w:abstractNumId w:val="3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oNotDisplayPageBoundaries/>
  <w:bordersDoNotSurroundHeader/>
  <w:bordersDoNotSurroundFooter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61F7"/>
    <w:rsid w:val="000133C5"/>
    <w:rsid w:val="000142AD"/>
    <w:rsid w:val="00015AFF"/>
    <w:rsid w:val="00017625"/>
    <w:rsid w:val="000257D9"/>
    <w:rsid w:val="0002626D"/>
    <w:rsid w:val="000307B4"/>
    <w:rsid w:val="00031717"/>
    <w:rsid w:val="0003245B"/>
    <w:rsid w:val="000350B2"/>
    <w:rsid w:val="000367F3"/>
    <w:rsid w:val="000419D9"/>
    <w:rsid w:val="00041D59"/>
    <w:rsid w:val="000441CD"/>
    <w:rsid w:val="00052CAE"/>
    <w:rsid w:val="00052FD7"/>
    <w:rsid w:val="00054F28"/>
    <w:rsid w:val="0005550A"/>
    <w:rsid w:val="0006060E"/>
    <w:rsid w:val="0006487F"/>
    <w:rsid w:val="00064E3A"/>
    <w:rsid w:val="0006661D"/>
    <w:rsid w:val="000676F5"/>
    <w:rsid w:val="00073AD5"/>
    <w:rsid w:val="00076B7B"/>
    <w:rsid w:val="00076FD1"/>
    <w:rsid w:val="00077CB7"/>
    <w:rsid w:val="0009433F"/>
    <w:rsid w:val="00095682"/>
    <w:rsid w:val="000A2092"/>
    <w:rsid w:val="000A4B9C"/>
    <w:rsid w:val="000A6937"/>
    <w:rsid w:val="000A701E"/>
    <w:rsid w:val="000B5207"/>
    <w:rsid w:val="000B684E"/>
    <w:rsid w:val="000B7D34"/>
    <w:rsid w:val="000D06ED"/>
    <w:rsid w:val="000D0BFA"/>
    <w:rsid w:val="000D2C9B"/>
    <w:rsid w:val="000D2CE8"/>
    <w:rsid w:val="000D5930"/>
    <w:rsid w:val="000D7133"/>
    <w:rsid w:val="000E3E65"/>
    <w:rsid w:val="000E46A6"/>
    <w:rsid w:val="000E5777"/>
    <w:rsid w:val="000F1289"/>
    <w:rsid w:val="000F12C2"/>
    <w:rsid w:val="000F4ADB"/>
    <w:rsid w:val="00101EB7"/>
    <w:rsid w:val="00110908"/>
    <w:rsid w:val="00110F9D"/>
    <w:rsid w:val="001132EA"/>
    <w:rsid w:val="00116DE3"/>
    <w:rsid w:val="00126065"/>
    <w:rsid w:val="001301BC"/>
    <w:rsid w:val="001320FF"/>
    <w:rsid w:val="001365B7"/>
    <w:rsid w:val="00137F3E"/>
    <w:rsid w:val="00142E18"/>
    <w:rsid w:val="00146C27"/>
    <w:rsid w:val="001526CC"/>
    <w:rsid w:val="00152F39"/>
    <w:rsid w:val="00153297"/>
    <w:rsid w:val="00176706"/>
    <w:rsid w:val="001833C2"/>
    <w:rsid w:val="00183848"/>
    <w:rsid w:val="00186D17"/>
    <w:rsid w:val="001A3394"/>
    <w:rsid w:val="001B3A7E"/>
    <w:rsid w:val="001C43A8"/>
    <w:rsid w:val="001D12BB"/>
    <w:rsid w:val="001D19CE"/>
    <w:rsid w:val="001D3613"/>
    <w:rsid w:val="001D3EE9"/>
    <w:rsid w:val="001D46FB"/>
    <w:rsid w:val="001D4718"/>
    <w:rsid w:val="001E3779"/>
    <w:rsid w:val="001E3891"/>
    <w:rsid w:val="001E6E8F"/>
    <w:rsid w:val="001F0DFA"/>
    <w:rsid w:val="001F2E86"/>
    <w:rsid w:val="001F488C"/>
    <w:rsid w:val="001F50B4"/>
    <w:rsid w:val="00207EB4"/>
    <w:rsid w:val="002135D6"/>
    <w:rsid w:val="0021474E"/>
    <w:rsid w:val="002152A9"/>
    <w:rsid w:val="002211B1"/>
    <w:rsid w:val="00225F6B"/>
    <w:rsid w:val="002268D7"/>
    <w:rsid w:val="00230B31"/>
    <w:rsid w:val="002341B8"/>
    <w:rsid w:val="00244C26"/>
    <w:rsid w:val="00250E4D"/>
    <w:rsid w:val="00261253"/>
    <w:rsid w:val="00263443"/>
    <w:rsid w:val="00265CDE"/>
    <w:rsid w:val="00267CDD"/>
    <w:rsid w:val="00272BAE"/>
    <w:rsid w:val="002752E7"/>
    <w:rsid w:val="00277651"/>
    <w:rsid w:val="00282D7C"/>
    <w:rsid w:val="002837B4"/>
    <w:rsid w:val="00291F70"/>
    <w:rsid w:val="0029439C"/>
    <w:rsid w:val="00294F81"/>
    <w:rsid w:val="0029690D"/>
    <w:rsid w:val="002A51F2"/>
    <w:rsid w:val="002A69DF"/>
    <w:rsid w:val="002B2C6F"/>
    <w:rsid w:val="002B50F5"/>
    <w:rsid w:val="002B63D5"/>
    <w:rsid w:val="002C0246"/>
    <w:rsid w:val="002C2039"/>
    <w:rsid w:val="002C53F7"/>
    <w:rsid w:val="002C645F"/>
    <w:rsid w:val="002C66B1"/>
    <w:rsid w:val="002D1AB5"/>
    <w:rsid w:val="002D3306"/>
    <w:rsid w:val="002D4919"/>
    <w:rsid w:val="002D4AA7"/>
    <w:rsid w:val="002D4B3C"/>
    <w:rsid w:val="002D7530"/>
    <w:rsid w:val="002E47A2"/>
    <w:rsid w:val="002E4B84"/>
    <w:rsid w:val="002E6E70"/>
    <w:rsid w:val="002F05FE"/>
    <w:rsid w:val="002F22BD"/>
    <w:rsid w:val="002F5ED8"/>
    <w:rsid w:val="002F6D14"/>
    <w:rsid w:val="003041B4"/>
    <w:rsid w:val="003114F6"/>
    <w:rsid w:val="00312B39"/>
    <w:rsid w:val="00320DDA"/>
    <w:rsid w:val="00323B3F"/>
    <w:rsid w:val="0033059D"/>
    <w:rsid w:val="00335413"/>
    <w:rsid w:val="00340BA9"/>
    <w:rsid w:val="00340D24"/>
    <w:rsid w:val="00343AEF"/>
    <w:rsid w:val="00346E77"/>
    <w:rsid w:val="00351736"/>
    <w:rsid w:val="003548A0"/>
    <w:rsid w:val="00363630"/>
    <w:rsid w:val="00367D4B"/>
    <w:rsid w:val="00371849"/>
    <w:rsid w:val="00377A89"/>
    <w:rsid w:val="00381150"/>
    <w:rsid w:val="00381249"/>
    <w:rsid w:val="003A34C2"/>
    <w:rsid w:val="003A79D3"/>
    <w:rsid w:val="003B072E"/>
    <w:rsid w:val="003B1136"/>
    <w:rsid w:val="003C1C70"/>
    <w:rsid w:val="003C26DE"/>
    <w:rsid w:val="003D1116"/>
    <w:rsid w:val="003E0951"/>
    <w:rsid w:val="003E1579"/>
    <w:rsid w:val="003E2C0D"/>
    <w:rsid w:val="003E727A"/>
    <w:rsid w:val="003F744F"/>
    <w:rsid w:val="00402208"/>
    <w:rsid w:val="00405D91"/>
    <w:rsid w:val="00410461"/>
    <w:rsid w:val="00410FA1"/>
    <w:rsid w:val="00411F72"/>
    <w:rsid w:val="004141B3"/>
    <w:rsid w:val="004168EC"/>
    <w:rsid w:val="00417B74"/>
    <w:rsid w:val="00421EC0"/>
    <w:rsid w:val="00422928"/>
    <w:rsid w:val="0043175B"/>
    <w:rsid w:val="004405AE"/>
    <w:rsid w:val="0044323D"/>
    <w:rsid w:val="0044363B"/>
    <w:rsid w:val="004532C4"/>
    <w:rsid w:val="004607C3"/>
    <w:rsid w:val="004614FA"/>
    <w:rsid w:val="004636FE"/>
    <w:rsid w:val="00466997"/>
    <w:rsid w:val="00483A9B"/>
    <w:rsid w:val="00484D47"/>
    <w:rsid w:val="004860B0"/>
    <w:rsid w:val="00493A8C"/>
    <w:rsid w:val="00496A2E"/>
    <w:rsid w:val="004B15D0"/>
    <w:rsid w:val="004B25B0"/>
    <w:rsid w:val="004B29EB"/>
    <w:rsid w:val="004C11FB"/>
    <w:rsid w:val="004C3125"/>
    <w:rsid w:val="004C31C8"/>
    <w:rsid w:val="004C3CA1"/>
    <w:rsid w:val="004C5C67"/>
    <w:rsid w:val="004C6687"/>
    <w:rsid w:val="004D4816"/>
    <w:rsid w:val="004D4C96"/>
    <w:rsid w:val="004E2BC6"/>
    <w:rsid w:val="004E52EC"/>
    <w:rsid w:val="004F361B"/>
    <w:rsid w:val="004F4A84"/>
    <w:rsid w:val="004F5FEB"/>
    <w:rsid w:val="00503AF1"/>
    <w:rsid w:val="00503C77"/>
    <w:rsid w:val="005053AA"/>
    <w:rsid w:val="0051036A"/>
    <w:rsid w:val="005233D0"/>
    <w:rsid w:val="00523B77"/>
    <w:rsid w:val="00542427"/>
    <w:rsid w:val="00543AA5"/>
    <w:rsid w:val="0054600D"/>
    <w:rsid w:val="00547643"/>
    <w:rsid w:val="0055184C"/>
    <w:rsid w:val="00557450"/>
    <w:rsid w:val="005708FC"/>
    <w:rsid w:val="00577FA0"/>
    <w:rsid w:val="005943F0"/>
    <w:rsid w:val="00597828"/>
    <w:rsid w:val="005A0310"/>
    <w:rsid w:val="005A5CC7"/>
    <w:rsid w:val="005B722B"/>
    <w:rsid w:val="005C1997"/>
    <w:rsid w:val="005C6FBD"/>
    <w:rsid w:val="005D20F1"/>
    <w:rsid w:val="005D2CD0"/>
    <w:rsid w:val="005D3117"/>
    <w:rsid w:val="005E1911"/>
    <w:rsid w:val="005E1DD6"/>
    <w:rsid w:val="005E4345"/>
    <w:rsid w:val="005E4E29"/>
    <w:rsid w:val="005E5CD7"/>
    <w:rsid w:val="005E5FDB"/>
    <w:rsid w:val="005F2261"/>
    <w:rsid w:val="005F443E"/>
    <w:rsid w:val="005F4C97"/>
    <w:rsid w:val="00600502"/>
    <w:rsid w:val="0060487D"/>
    <w:rsid w:val="00606D8C"/>
    <w:rsid w:val="00607A1C"/>
    <w:rsid w:val="006109B7"/>
    <w:rsid w:val="0061199E"/>
    <w:rsid w:val="00612C8C"/>
    <w:rsid w:val="00614C44"/>
    <w:rsid w:val="00614FF6"/>
    <w:rsid w:val="00617BCF"/>
    <w:rsid w:val="00617DD7"/>
    <w:rsid w:val="0063073E"/>
    <w:rsid w:val="00634DA4"/>
    <w:rsid w:val="00636CBB"/>
    <w:rsid w:val="00645A95"/>
    <w:rsid w:val="00646F0F"/>
    <w:rsid w:val="00646FF6"/>
    <w:rsid w:val="00647692"/>
    <w:rsid w:val="0065588A"/>
    <w:rsid w:val="0065741D"/>
    <w:rsid w:val="00667BDB"/>
    <w:rsid w:val="00671275"/>
    <w:rsid w:val="006756AC"/>
    <w:rsid w:val="006757DB"/>
    <w:rsid w:val="00675D13"/>
    <w:rsid w:val="006777EB"/>
    <w:rsid w:val="00681B70"/>
    <w:rsid w:val="006867E2"/>
    <w:rsid w:val="006924FE"/>
    <w:rsid w:val="00696AED"/>
    <w:rsid w:val="006A0FF5"/>
    <w:rsid w:val="006C1072"/>
    <w:rsid w:val="006C67EB"/>
    <w:rsid w:val="006D01D2"/>
    <w:rsid w:val="006D035B"/>
    <w:rsid w:val="006D0671"/>
    <w:rsid w:val="006D424C"/>
    <w:rsid w:val="006E2D67"/>
    <w:rsid w:val="006E6A94"/>
    <w:rsid w:val="006F461F"/>
    <w:rsid w:val="006F53B4"/>
    <w:rsid w:val="006F5714"/>
    <w:rsid w:val="0070778B"/>
    <w:rsid w:val="00721051"/>
    <w:rsid w:val="00722A5E"/>
    <w:rsid w:val="00722F52"/>
    <w:rsid w:val="0072424C"/>
    <w:rsid w:val="00733924"/>
    <w:rsid w:val="00737AAA"/>
    <w:rsid w:val="00742C42"/>
    <w:rsid w:val="00746D47"/>
    <w:rsid w:val="00753C7E"/>
    <w:rsid w:val="0076093B"/>
    <w:rsid w:val="00761E6A"/>
    <w:rsid w:val="007726C6"/>
    <w:rsid w:val="007810C6"/>
    <w:rsid w:val="007821EF"/>
    <w:rsid w:val="0078312A"/>
    <w:rsid w:val="00784367"/>
    <w:rsid w:val="0078641C"/>
    <w:rsid w:val="00792C22"/>
    <w:rsid w:val="007948F2"/>
    <w:rsid w:val="00796DCB"/>
    <w:rsid w:val="007A09DD"/>
    <w:rsid w:val="007A3D07"/>
    <w:rsid w:val="007B24D4"/>
    <w:rsid w:val="007B3F82"/>
    <w:rsid w:val="007B5E60"/>
    <w:rsid w:val="007C178C"/>
    <w:rsid w:val="007C36FD"/>
    <w:rsid w:val="007C4958"/>
    <w:rsid w:val="007D1122"/>
    <w:rsid w:val="007D5A39"/>
    <w:rsid w:val="007D6E3D"/>
    <w:rsid w:val="007E0116"/>
    <w:rsid w:val="007E051F"/>
    <w:rsid w:val="007E2AFA"/>
    <w:rsid w:val="007E2D4D"/>
    <w:rsid w:val="007E4781"/>
    <w:rsid w:val="007E7B76"/>
    <w:rsid w:val="008031E6"/>
    <w:rsid w:val="008043D2"/>
    <w:rsid w:val="00811266"/>
    <w:rsid w:val="00811FA8"/>
    <w:rsid w:val="0081565A"/>
    <w:rsid w:val="00821AD0"/>
    <w:rsid w:val="00821B52"/>
    <w:rsid w:val="00825583"/>
    <w:rsid w:val="00825CC9"/>
    <w:rsid w:val="0083104C"/>
    <w:rsid w:val="00836AC8"/>
    <w:rsid w:val="00841DE3"/>
    <w:rsid w:val="00842409"/>
    <w:rsid w:val="0084783E"/>
    <w:rsid w:val="00857894"/>
    <w:rsid w:val="008628C3"/>
    <w:rsid w:val="00872C4B"/>
    <w:rsid w:val="00881692"/>
    <w:rsid w:val="00882956"/>
    <w:rsid w:val="008863E7"/>
    <w:rsid w:val="00887586"/>
    <w:rsid w:val="008877EF"/>
    <w:rsid w:val="00890D7B"/>
    <w:rsid w:val="008A291E"/>
    <w:rsid w:val="008A3128"/>
    <w:rsid w:val="008A3E3D"/>
    <w:rsid w:val="008B7AE2"/>
    <w:rsid w:val="008C5876"/>
    <w:rsid w:val="008C6447"/>
    <w:rsid w:val="008D04EA"/>
    <w:rsid w:val="008D746F"/>
    <w:rsid w:val="008E079E"/>
    <w:rsid w:val="008E0AB7"/>
    <w:rsid w:val="008E1ECB"/>
    <w:rsid w:val="008E273C"/>
    <w:rsid w:val="008E61C5"/>
    <w:rsid w:val="008F396C"/>
    <w:rsid w:val="009007DC"/>
    <w:rsid w:val="009021C4"/>
    <w:rsid w:val="009024F4"/>
    <w:rsid w:val="009037E9"/>
    <w:rsid w:val="00907E22"/>
    <w:rsid w:val="0091102E"/>
    <w:rsid w:val="00917560"/>
    <w:rsid w:val="009212DD"/>
    <w:rsid w:val="00923DD4"/>
    <w:rsid w:val="00924E73"/>
    <w:rsid w:val="00930B55"/>
    <w:rsid w:val="009338C3"/>
    <w:rsid w:val="00933D49"/>
    <w:rsid w:val="0093667B"/>
    <w:rsid w:val="00936755"/>
    <w:rsid w:val="0094301D"/>
    <w:rsid w:val="00957E51"/>
    <w:rsid w:val="00963367"/>
    <w:rsid w:val="00964A07"/>
    <w:rsid w:val="00965820"/>
    <w:rsid w:val="00974BB5"/>
    <w:rsid w:val="00974D01"/>
    <w:rsid w:val="009759C1"/>
    <w:rsid w:val="00977672"/>
    <w:rsid w:val="00977F1E"/>
    <w:rsid w:val="00980AF6"/>
    <w:rsid w:val="009815FD"/>
    <w:rsid w:val="009859FA"/>
    <w:rsid w:val="00990845"/>
    <w:rsid w:val="00997262"/>
    <w:rsid w:val="009978A3"/>
    <w:rsid w:val="009B002B"/>
    <w:rsid w:val="009B534A"/>
    <w:rsid w:val="009B5A33"/>
    <w:rsid w:val="009C03E7"/>
    <w:rsid w:val="009C0BFD"/>
    <w:rsid w:val="009C5E89"/>
    <w:rsid w:val="009D2B8B"/>
    <w:rsid w:val="009D4180"/>
    <w:rsid w:val="009D6F6C"/>
    <w:rsid w:val="009E634E"/>
    <w:rsid w:val="009E76A2"/>
    <w:rsid w:val="009F36FC"/>
    <w:rsid w:val="009F3BE1"/>
    <w:rsid w:val="009F4A24"/>
    <w:rsid w:val="009F50FF"/>
    <w:rsid w:val="00A117FD"/>
    <w:rsid w:val="00A137C1"/>
    <w:rsid w:val="00A15B27"/>
    <w:rsid w:val="00A16A0E"/>
    <w:rsid w:val="00A246A4"/>
    <w:rsid w:val="00A32265"/>
    <w:rsid w:val="00A3329F"/>
    <w:rsid w:val="00A34B20"/>
    <w:rsid w:val="00A35CC5"/>
    <w:rsid w:val="00A361F7"/>
    <w:rsid w:val="00A36E8C"/>
    <w:rsid w:val="00A371F4"/>
    <w:rsid w:val="00A37D3A"/>
    <w:rsid w:val="00A404E7"/>
    <w:rsid w:val="00A45102"/>
    <w:rsid w:val="00A479EB"/>
    <w:rsid w:val="00A50E96"/>
    <w:rsid w:val="00A51014"/>
    <w:rsid w:val="00A54159"/>
    <w:rsid w:val="00A60A1A"/>
    <w:rsid w:val="00A61985"/>
    <w:rsid w:val="00A61BB7"/>
    <w:rsid w:val="00A62650"/>
    <w:rsid w:val="00A64159"/>
    <w:rsid w:val="00A652C6"/>
    <w:rsid w:val="00A666F4"/>
    <w:rsid w:val="00A855AF"/>
    <w:rsid w:val="00A91D28"/>
    <w:rsid w:val="00A96DFC"/>
    <w:rsid w:val="00AA03A6"/>
    <w:rsid w:val="00AA08DB"/>
    <w:rsid w:val="00AA18D8"/>
    <w:rsid w:val="00AA1D3B"/>
    <w:rsid w:val="00AA29D9"/>
    <w:rsid w:val="00AB0396"/>
    <w:rsid w:val="00AB082B"/>
    <w:rsid w:val="00AB3B17"/>
    <w:rsid w:val="00AC1C72"/>
    <w:rsid w:val="00AC2244"/>
    <w:rsid w:val="00AC2AC5"/>
    <w:rsid w:val="00AC5BDE"/>
    <w:rsid w:val="00AC6065"/>
    <w:rsid w:val="00AC7C0D"/>
    <w:rsid w:val="00AD3DB5"/>
    <w:rsid w:val="00AE1535"/>
    <w:rsid w:val="00AE27DA"/>
    <w:rsid w:val="00AE5739"/>
    <w:rsid w:val="00AF0356"/>
    <w:rsid w:val="00AF7129"/>
    <w:rsid w:val="00B1009D"/>
    <w:rsid w:val="00B1049D"/>
    <w:rsid w:val="00B1260A"/>
    <w:rsid w:val="00B13D10"/>
    <w:rsid w:val="00B1775A"/>
    <w:rsid w:val="00B24E22"/>
    <w:rsid w:val="00B26D78"/>
    <w:rsid w:val="00B27F6B"/>
    <w:rsid w:val="00B27F99"/>
    <w:rsid w:val="00B30201"/>
    <w:rsid w:val="00B31102"/>
    <w:rsid w:val="00B32B57"/>
    <w:rsid w:val="00B409A9"/>
    <w:rsid w:val="00B40AC4"/>
    <w:rsid w:val="00B4128A"/>
    <w:rsid w:val="00B41597"/>
    <w:rsid w:val="00B4608F"/>
    <w:rsid w:val="00B50773"/>
    <w:rsid w:val="00B512D6"/>
    <w:rsid w:val="00B52AEE"/>
    <w:rsid w:val="00B57C81"/>
    <w:rsid w:val="00B621AE"/>
    <w:rsid w:val="00B6349A"/>
    <w:rsid w:val="00B653D8"/>
    <w:rsid w:val="00B67FD5"/>
    <w:rsid w:val="00B830B2"/>
    <w:rsid w:val="00B85000"/>
    <w:rsid w:val="00B853A8"/>
    <w:rsid w:val="00B942CF"/>
    <w:rsid w:val="00B95240"/>
    <w:rsid w:val="00BB274D"/>
    <w:rsid w:val="00BB2A63"/>
    <w:rsid w:val="00BB4FD5"/>
    <w:rsid w:val="00BB7F0D"/>
    <w:rsid w:val="00BC1852"/>
    <w:rsid w:val="00BE2BAE"/>
    <w:rsid w:val="00BE7C57"/>
    <w:rsid w:val="00BF1E06"/>
    <w:rsid w:val="00BF2A52"/>
    <w:rsid w:val="00BF33E0"/>
    <w:rsid w:val="00BF450A"/>
    <w:rsid w:val="00C01728"/>
    <w:rsid w:val="00C01B62"/>
    <w:rsid w:val="00C04B83"/>
    <w:rsid w:val="00C052A5"/>
    <w:rsid w:val="00C05B15"/>
    <w:rsid w:val="00C1635D"/>
    <w:rsid w:val="00C168B5"/>
    <w:rsid w:val="00C16994"/>
    <w:rsid w:val="00C170D7"/>
    <w:rsid w:val="00C177DA"/>
    <w:rsid w:val="00C17A01"/>
    <w:rsid w:val="00C40137"/>
    <w:rsid w:val="00C445DC"/>
    <w:rsid w:val="00C46674"/>
    <w:rsid w:val="00C544B6"/>
    <w:rsid w:val="00C57783"/>
    <w:rsid w:val="00C60407"/>
    <w:rsid w:val="00C63293"/>
    <w:rsid w:val="00C63CBE"/>
    <w:rsid w:val="00C641C8"/>
    <w:rsid w:val="00C64E35"/>
    <w:rsid w:val="00C65A3E"/>
    <w:rsid w:val="00C67FA1"/>
    <w:rsid w:val="00C73B35"/>
    <w:rsid w:val="00C9133F"/>
    <w:rsid w:val="00C95828"/>
    <w:rsid w:val="00CA0D72"/>
    <w:rsid w:val="00CA2352"/>
    <w:rsid w:val="00CB16D4"/>
    <w:rsid w:val="00CB21A2"/>
    <w:rsid w:val="00CC5A05"/>
    <w:rsid w:val="00CD3330"/>
    <w:rsid w:val="00CD6986"/>
    <w:rsid w:val="00CE0532"/>
    <w:rsid w:val="00CE0A46"/>
    <w:rsid w:val="00CE2BCB"/>
    <w:rsid w:val="00CE6BE9"/>
    <w:rsid w:val="00CE75F6"/>
    <w:rsid w:val="00CF600C"/>
    <w:rsid w:val="00D000B8"/>
    <w:rsid w:val="00D102D5"/>
    <w:rsid w:val="00D10AEE"/>
    <w:rsid w:val="00D12695"/>
    <w:rsid w:val="00D15086"/>
    <w:rsid w:val="00D15EB4"/>
    <w:rsid w:val="00D272F4"/>
    <w:rsid w:val="00D30AF2"/>
    <w:rsid w:val="00D328E6"/>
    <w:rsid w:val="00D4600D"/>
    <w:rsid w:val="00D46335"/>
    <w:rsid w:val="00D47606"/>
    <w:rsid w:val="00D50FDE"/>
    <w:rsid w:val="00D51130"/>
    <w:rsid w:val="00D51D09"/>
    <w:rsid w:val="00D52E84"/>
    <w:rsid w:val="00D566E1"/>
    <w:rsid w:val="00D757A2"/>
    <w:rsid w:val="00D77E1C"/>
    <w:rsid w:val="00D82FEC"/>
    <w:rsid w:val="00D859D2"/>
    <w:rsid w:val="00D868B3"/>
    <w:rsid w:val="00D9066D"/>
    <w:rsid w:val="00D90979"/>
    <w:rsid w:val="00D94996"/>
    <w:rsid w:val="00DA237D"/>
    <w:rsid w:val="00DA4A12"/>
    <w:rsid w:val="00DA7B94"/>
    <w:rsid w:val="00DA7E15"/>
    <w:rsid w:val="00DA7E50"/>
    <w:rsid w:val="00DA7EF6"/>
    <w:rsid w:val="00DB1B51"/>
    <w:rsid w:val="00DB2CE7"/>
    <w:rsid w:val="00DC088A"/>
    <w:rsid w:val="00DC0F40"/>
    <w:rsid w:val="00DC2CE7"/>
    <w:rsid w:val="00DC5B54"/>
    <w:rsid w:val="00DC5C21"/>
    <w:rsid w:val="00DC7185"/>
    <w:rsid w:val="00DD07E8"/>
    <w:rsid w:val="00DD25D6"/>
    <w:rsid w:val="00DD39C1"/>
    <w:rsid w:val="00DD3D9D"/>
    <w:rsid w:val="00DD3E8F"/>
    <w:rsid w:val="00DD6D00"/>
    <w:rsid w:val="00DE020F"/>
    <w:rsid w:val="00DE4878"/>
    <w:rsid w:val="00DF06FA"/>
    <w:rsid w:val="00DF0A46"/>
    <w:rsid w:val="00DF5217"/>
    <w:rsid w:val="00E02829"/>
    <w:rsid w:val="00E043F3"/>
    <w:rsid w:val="00E05E14"/>
    <w:rsid w:val="00E16F0B"/>
    <w:rsid w:val="00E20511"/>
    <w:rsid w:val="00E2309F"/>
    <w:rsid w:val="00E23B58"/>
    <w:rsid w:val="00E256DC"/>
    <w:rsid w:val="00E314F7"/>
    <w:rsid w:val="00E406F5"/>
    <w:rsid w:val="00E423C1"/>
    <w:rsid w:val="00E42CE7"/>
    <w:rsid w:val="00E43D5B"/>
    <w:rsid w:val="00E43FE5"/>
    <w:rsid w:val="00E50D4B"/>
    <w:rsid w:val="00E52F4A"/>
    <w:rsid w:val="00E545FD"/>
    <w:rsid w:val="00E557DD"/>
    <w:rsid w:val="00E55CF9"/>
    <w:rsid w:val="00E56916"/>
    <w:rsid w:val="00E62C1E"/>
    <w:rsid w:val="00E67CD5"/>
    <w:rsid w:val="00E717C7"/>
    <w:rsid w:val="00E71FDC"/>
    <w:rsid w:val="00E74819"/>
    <w:rsid w:val="00E7609F"/>
    <w:rsid w:val="00E82652"/>
    <w:rsid w:val="00E8423F"/>
    <w:rsid w:val="00E90954"/>
    <w:rsid w:val="00E92631"/>
    <w:rsid w:val="00E92923"/>
    <w:rsid w:val="00E9512A"/>
    <w:rsid w:val="00E97241"/>
    <w:rsid w:val="00EA000F"/>
    <w:rsid w:val="00EA0AA7"/>
    <w:rsid w:val="00EA3397"/>
    <w:rsid w:val="00EA3F51"/>
    <w:rsid w:val="00EA57B5"/>
    <w:rsid w:val="00EB0D8A"/>
    <w:rsid w:val="00EB3F02"/>
    <w:rsid w:val="00EB5497"/>
    <w:rsid w:val="00EB5868"/>
    <w:rsid w:val="00EB5C17"/>
    <w:rsid w:val="00EB6724"/>
    <w:rsid w:val="00EC05D1"/>
    <w:rsid w:val="00EC2D10"/>
    <w:rsid w:val="00EC37C5"/>
    <w:rsid w:val="00EC3D94"/>
    <w:rsid w:val="00ED78A9"/>
    <w:rsid w:val="00EE1219"/>
    <w:rsid w:val="00EE18AC"/>
    <w:rsid w:val="00EE5B45"/>
    <w:rsid w:val="00EF2146"/>
    <w:rsid w:val="00EF455E"/>
    <w:rsid w:val="00F02E2C"/>
    <w:rsid w:val="00F10133"/>
    <w:rsid w:val="00F14358"/>
    <w:rsid w:val="00F202DE"/>
    <w:rsid w:val="00F230EA"/>
    <w:rsid w:val="00F24263"/>
    <w:rsid w:val="00F25494"/>
    <w:rsid w:val="00F27628"/>
    <w:rsid w:val="00F27DBD"/>
    <w:rsid w:val="00F31904"/>
    <w:rsid w:val="00F34F13"/>
    <w:rsid w:val="00F37DB2"/>
    <w:rsid w:val="00F50A8B"/>
    <w:rsid w:val="00F55776"/>
    <w:rsid w:val="00F61162"/>
    <w:rsid w:val="00F67E39"/>
    <w:rsid w:val="00F85124"/>
    <w:rsid w:val="00F9111A"/>
    <w:rsid w:val="00F9553E"/>
    <w:rsid w:val="00F97AA6"/>
    <w:rsid w:val="00FA1378"/>
    <w:rsid w:val="00FA5F10"/>
    <w:rsid w:val="00FB0116"/>
    <w:rsid w:val="00FB0BAD"/>
    <w:rsid w:val="00FB1D78"/>
    <w:rsid w:val="00FB30D0"/>
    <w:rsid w:val="00FB3DD9"/>
    <w:rsid w:val="00FB7596"/>
    <w:rsid w:val="00FC59D7"/>
    <w:rsid w:val="00FD4381"/>
    <w:rsid w:val="00FD7AFC"/>
    <w:rsid w:val="00FE768B"/>
    <w:rsid w:val="00FF244D"/>
    <w:rsid w:val="00FF5B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A9B0735"/>
  <w15:chartTrackingRefBased/>
  <w15:docId w15:val="{1B32276E-92FE-44F5-BE2F-190DF9422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游明朝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B409A9"/>
    <w:pPr>
      <w:spacing w:afterLines="50" w:after="50"/>
    </w:pPr>
    <w:rPr>
      <w:rFonts w:eastAsia="Arial"/>
      <w:lang w:val="en-GB" w:eastAsia="en-US"/>
    </w:rPr>
  </w:style>
  <w:style w:type="paragraph" w:styleId="10">
    <w:name w:val="heading 1"/>
    <w:aliases w:val="H1,h1"/>
    <w:basedOn w:val="a0"/>
    <w:next w:val="a0"/>
    <w:link w:val="11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2">
    <w:name w:val="heading 2"/>
    <w:aliases w:val="H2,h2"/>
    <w:basedOn w:val="a0"/>
    <w:next w:val="a0"/>
    <w:link w:val="20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3">
    <w:name w:val="heading 3"/>
    <w:aliases w:val="H3,h3"/>
    <w:basedOn w:val="a0"/>
    <w:next w:val="a0"/>
    <w:qFormat/>
    <w:pPr>
      <w:keepNext/>
      <w:outlineLvl w:val="2"/>
    </w:pPr>
    <w:rPr>
      <w:sz w:val="24"/>
    </w:rPr>
  </w:style>
  <w:style w:type="paragraph" w:styleId="4">
    <w:name w:val="heading 4"/>
    <w:aliases w:val="h4"/>
    <w:basedOn w:val="a0"/>
    <w:next w:val="a0"/>
    <w:qFormat/>
    <w:pPr>
      <w:keepNext/>
      <w:tabs>
        <w:tab w:val="left" w:pos="2694"/>
      </w:tabs>
      <w:ind w:left="708"/>
      <w:outlineLvl w:val="3"/>
    </w:pPr>
    <w:rPr>
      <w:rFonts w:ascii="Arial" w:hAnsi="Arial"/>
      <w:b/>
    </w:rPr>
  </w:style>
  <w:style w:type="paragraph" w:styleId="5">
    <w:name w:val="heading 5"/>
    <w:aliases w:val="h5"/>
    <w:basedOn w:val="a0"/>
    <w:next w:val="a0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aliases w:val="h6"/>
    <w:basedOn w:val="a0"/>
    <w:next w:val="a0"/>
    <w:qFormat/>
    <w:pPr>
      <w:keepNext/>
      <w:outlineLvl w:val="5"/>
    </w:pPr>
    <w:rPr>
      <w:rFonts w:ascii="Arial" w:hAnsi="Arial"/>
      <w:b/>
      <w:color w:val="C0C0C0"/>
      <w:sz w:val="24"/>
    </w:rPr>
  </w:style>
  <w:style w:type="paragraph" w:styleId="7">
    <w:name w:val="heading 7"/>
    <w:basedOn w:val="a0"/>
    <w:next w:val="a0"/>
    <w:qFormat/>
    <w:pPr>
      <w:keepNext/>
      <w:tabs>
        <w:tab w:val="left" w:pos="2694"/>
      </w:tabs>
      <w:ind w:left="708"/>
      <w:outlineLvl w:val="6"/>
    </w:pPr>
    <w:rPr>
      <w:rFonts w:ascii="Arial" w:hAnsi="Arial"/>
      <w:b/>
      <w:color w:val="0000FF"/>
    </w:rPr>
  </w:style>
  <w:style w:type="paragraph" w:styleId="8">
    <w:name w:val="heading 8"/>
    <w:basedOn w:val="a0"/>
    <w:next w:val="a0"/>
    <w:qFormat/>
    <w:pPr>
      <w:keepNext/>
      <w:spacing w:after="120"/>
      <w:ind w:left="1985" w:hanging="1985"/>
      <w:outlineLvl w:val="7"/>
    </w:pPr>
    <w:rPr>
      <w:rFonts w:ascii="Arial" w:hAnsi="Arial"/>
      <w:b/>
      <w:sz w:val="22"/>
    </w:rPr>
  </w:style>
  <w:style w:type="paragraph" w:styleId="9">
    <w:name w:val="heading 9"/>
    <w:basedOn w:val="a0"/>
    <w:next w:val="a0"/>
    <w:qFormat/>
    <w:pPr>
      <w:keepNext/>
      <w:spacing w:after="120"/>
      <w:ind w:left="1985" w:hanging="1985"/>
      <w:outlineLvl w:val="8"/>
    </w:pPr>
    <w:rPr>
      <w:rFonts w:ascii="Arial" w:hAnsi="Arial"/>
      <w:b/>
      <w:sz w:val="24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semiHidden/>
    <w:pPr>
      <w:tabs>
        <w:tab w:val="center" w:pos="4153"/>
        <w:tab w:val="right" w:pos="8306"/>
      </w:tabs>
    </w:pPr>
  </w:style>
  <w:style w:type="paragraph" w:styleId="a5">
    <w:name w:val="footer"/>
    <w:basedOn w:val="a0"/>
    <w:link w:val="a6"/>
    <w:uiPriority w:val="99"/>
    <w:qFormat/>
    <w:pPr>
      <w:tabs>
        <w:tab w:val="center" w:pos="4153"/>
        <w:tab w:val="right" w:pos="8306"/>
      </w:tabs>
    </w:pPr>
  </w:style>
  <w:style w:type="paragraph" w:styleId="a7">
    <w:name w:val="annotation text"/>
    <w:basedOn w:val="a0"/>
    <w:link w:val="a8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a9">
    <w:name w:val="page number"/>
    <w:basedOn w:val="a1"/>
    <w:semiHidden/>
  </w:style>
  <w:style w:type="paragraph" w:customStyle="1" w:styleId="B1">
    <w:name w:val="B1"/>
    <w:basedOn w:val="a0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a0"/>
    <w:pPr>
      <w:spacing w:after="220"/>
    </w:pPr>
    <w:rPr>
      <w:rFonts w:ascii="Arial" w:hAnsi="Arial"/>
      <w:sz w:val="22"/>
      <w:lang w:val="en-US"/>
    </w:rPr>
  </w:style>
  <w:style w:type="paragraph" w:customStyle="1" w:styleId="aa">
    <w:name w:val="??"/>
    <w:pPr>
      <w:widowControl w:val="0"/>
    </w:pPr>
    <w:rPr>
      <w:lang w:eastAsia="en-US"/>
    </w:rPr>
  </w:style>
  <w:style w:type="paragraph" w:customStyle="1" w:styleId="21">
    <w:name w:val="??? 2"/>
    <w:basedOn w:val="aa"/>
    <w:next w:val="aa"/>
    <w:pPr>
      <w:keepNext/>
    </w:pPr>
    <w:rPr>
      <w:rFonts w:ascii="Arial" w:hAnsi="Arial"/>
      <w:b/>
      <w:sz w:val="24"/>
    </w:rPr>
  </w:style>
  <w:style w:type="character" w:styleId="ab">
    <w:name w:val="annotation reference"/>
    <w:semiHidden/>
    <w:rPr>
      <w:sz w:val="16"/>
    </w:rPr>
  </w:style>
  <w:style w:type="paragraph" w:customStyle="1" w:styleId="DECISION">
    <w:name w:val="DECISION"/>
    <w:basedOn w:val="a0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a0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ac">
    <w:name w:val="Body Text"/>
    <w:basedOn w:val="a0"/>
    <w:link w:val="ad"/>
    <w:semiHidden/>
    <w:rPr>
      <w:rFonts w:ascii="Arial" w:hAnsi="Arial" w:cs="Arial"/>
      <w:color w:val="FF0000"/>
    </w:rPr>
  </w:style>
  <w:style w:type="paragraph" w:styleId="ae">
    <w:name w:val="Balloon Text"/>
    <w:basedOn w:val="a0"/>
    <w:link w:val="af"/>
    <w:uiPriority w:val="99"/>
    <w:semiHidden/>
    <w:unhideWhenUsed/>
    <w:rsid w:val="00A361F7"/>
    <w:rPr>
      <w:rFonts w:ascii="Segoe UI" w:hAnsi="Segoe UI" w:cs="Segoe UI"/>
      <w:sz w:val="18"/>
      <w:szCs w:val="18"/>
    </w:rPr>
  </w:style>
  <w:style w:type="character" w:customStyle="1" w:styleId="af">
    <w:name w:val="吹き出し (文字)"/>
    <w:link w:val="ae"/>
    <w:uiPriority w:val="99"/>
    <w:semiHidden/>
    <w:rsid w:val="00A361F7"/>
    <w:rPr>
      <w:rFonts w:ascii="Segoe UI" w:hAnsi="Segoe UI" w:cs="Segoe UI"/>
      <w:sz w:val="18"/>
      <w:szCs w:val="18"/>
      <w:lang w:eastAsia="en-US"/>
    </w:rPr>
  </w:style>
  <w:style w:type="character" w:customStyle="1" w:styleId="a6">
    <w:name w:val="フッター (文字)"/>
    <w:link w:val="a5"/>
    <w:uiPriority w:val="99"/>
    <w:qFormat/>
    <w:rsid w:val="00CE0A46"/>
    <w:rPr>
      <w:lang w:val="en-GB" w:eastAsia="en-US"/>
    </w:rPr>
  </w:style>
  <w:style w:type="paragraph" w:styleId="af0">
    <w:name w:val="List Paragraph"/>
    <w:aliases w:val="- Bullets,列出段落,?? ??,?????,????,Lista1,列出段落1,中等深浅网格 1 - 着色 21,¥ê¥¹¥È¶ÎÂä,¥¡¡¡¡ì¬º¥¹¥È¶ÎÂä,ÁÐ³ö¶ÎÂä,列表段落1,—ño’i—Ž,1st level - Bullet List Paragraph,Lettre d'introduction,Paragrafo elenco,Normal bullet 2,Bullet list,목록단락,列表段落11,列表段落,List Paragraph"/>
    <w:basedOn w:val="a0"/>
    <w:link w:val="af1"/>
    <w:uiPriority w:val="99"/>
    <w:qFormat/>
    <w:rsid w:val="00B409A9"/>
    <w:pPr>
      <w:ind w:leftChars="400" w:left="840"/>
    </w:pPr>
  </w:style>
  <w:style w:type="numbering" w:customStyle="1" w:styleId="1">
    <w:name w:val="スタイル1"/>
    <w:uiPriority w:val="99"/>
    <w:rsid w:val="004C11FB"/>
    <w:pPr>
      <w:numPr>
        <w:numId w:val="12"/>
      </w:numPr>
    </w:pPr>
  </w:style>
  <w:style w:type="character" w:customStyle="1" w:styleId="11">
    <w:name w:val="見出し 1 (文字)"/>
    <w:aliases w:val="H1 (文字),h1 (文字)"/>
    <w:basedOn w:val="a1"/>
    <w:link w:val="10"/>
    <w:rsid w:val="004C11FB"/>
    <w:rPr>
      <w:rFonts w:ascii="Arial" w:eastAsia="Arial" w:hAnsi="Arial"/>
      <w:b/>
      <w:sz w:val="24"/>
      <w:lang w:val="en-GB" w:eastAsia="en-US"/>
    </w:rPr>
  </w:style>
  <w:style w:type="character" w:customStyle="1" w:styleId="20">
    <w:name w:val="見出し 2 (文字)"/>
    <w:aliases w:val="H2 (文字),h2 (文字)"/>
    <w:basedOn w:val="a1"/>
    <w:link w:val="2"/>
    <w:rsid w:val="004C11FB"/>
    <w:rPr>
      <w:rFonts w:ascii="Arial" w:eastAsia="Arial" w:hAnsi="Arial"/>
      <w:b/>
      <w:sz w:val="24"/>
      <w:lang w:val="en-GB" w:eastAsia="en-US"/>
    </w:rPr>
  </w:style>
  <w:style w:type="character" w:customStyle="1" w:styleId="af1">
    <w:name w:val="リスト段落 (文字)"/>
    <w:aliases w:val="- Bullets (文字),列出段落 (文字),?? ?? (文字),????? (文字),???? (文字),Lista1 (文字),列出段落1 (文字),中等深浅网格 1 - 着色 21 (文字),¥ê¥¹¥È¶ÎÂä (文字),¥¡¡¡¡ì¬º¥¹¥È¶ÎÂä (文字),ÁÐ³ö¶ÎÂä (文字),列表段落1 (文字),—ño’i—Ž (文字),1st level - Bullet List Paragraph (文字),Paragrafo elenco (文字)"/>
    <w:link w:val="af0"/>
    <w:uiPriority w:val="99"/>
    <w:qFormat/>
    <w:locked/>
    <w:rsid w:val="00C46674"/>
    <w:rPr>
      <w:rFonts w:eastAsia="Arial"/>
      <w:lang w:val="en-GB" w:eastAsia="en-US"/>
    </w:rPr>
  </w:style>
  <w:style w:type="character" w:customStyle="1" w:styleId="0MaintextChar">
    <w:name w:val="0 Main text Char"/>
    <w:link w:val="0Maintext"/>
    <w:qFormat/>
    <w:locked/>
    <w:rsid w:val="002D1AB5"/>
    <w:rPr>
      <w:lang w:val="en-GB" w:eastAsia="en-US"/>
    </w:rPr>
  </w:style>
  <w:style w:type="paragraph" w:customStyle="1" w:styleId="0Maintext">
    <w:name w:val="0 Main text"/>
    <w:basedOn w:val="a0"/>
    <w:link w:val="0MaintextChar"/>
    <w:qFormat/>
    <w:rsid w:val="002D1AB5"/>
    <w:pPr>
      <w:spacing w:afterLines="0" w:after="0"/>
      <w:jc w:val="both"/>
    </w:pPr>
    <w:rPr>
      <w:rFonts w:eastAsia="游明朝"/>
    </w:rPr>
  </w:style>
  <w:style w:type="table" w:styleId="af2">
    <w:name w:val="Table Grid"/>
    <w:basedOn w:val="a2"/>
    <w:uiPriority w:val="39"/>
    <w:rsid w:val="002D1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Placeholder Text"/>
    <w:basedOn w:val="a1"/>
    <w:uiPriority w:val="99"/>
    <w:semiHidden/>
    <w:rsid w:val="000307B4"/>
    <w:rPr>
      <w:color w:val="666666"/>
    </w:rPr>
  </w:style>
  <w:style w:type="paragraph" w:styleId="af4">
    <w:name w:val="Revision"/>
    <w:hidden/>
    <w:uiPriority w:val="99"/>
    <w:semiHidden/>
    <w:rsid w:val="008043D2"/>
    <w:rPr>
      <w:rFonts w:eastAsia="Arial"/>
      <w:lang w:val="en-GB" w:eastAsia="en-US"/>
    </w:rPr>
  </w:style>
  <w:style w:type="paragraph" w:styleId="af5">
    <w:name w:val="annotation subject"/>
    <w:basedOn w:val="a7"/>
    <w:next w:val="a7"/>
    <w:link w:val="af6"/>
    <w:uiPriority w:val="99"/>
    <w:semiHidden/>
    <w:unhideWhenUsed/>
    <w:rsid w:val="008043D2"/>
    <w:pPr>
      <w:tabs>
        <w:tab w:val="clear" w:pos="1418"/>
        <w:tab w:val="clear" w:pos="4678"/>
        <w:tab w:val="clear" w:pos="5954"/>
        <w:tab w:val="clear" w:pos="7088"/>
      </w:tabs>
      <w:spacing w:after="50"/>
      <w:jc w:val="left"/>
    </w:pPr>
    <w:rPr>
      <w:rFonts w:ascii="Times New Roman" w:hAnsi="Times New Roman"/>
      <w:b/>
      <w:bCs/>
    </w:rPr>
  </w:style>
  <w:style w:type="character" w:customStyle="1" w:styleId="a8">
    <w:name w:val="コメント文字列 (文字)"/>
    <w:basedOn w:val="a1"/>
    <w:link w:val="a7"/>
    <w:semiHidden/>
    <w:rsid w:val="008043D2"/>
    <w:rPr>
      <w:rFonts w:ascii="Arial" w:eastAsia="Arial" w:hAnsi="Arial"/>
      <w:lang w:val="en-GB" w:eastAsia="en-US"/>
    </w:rPr>
  </w:style>
  <w:style w:type="character" w:customStyle="1" w:styleId="af6">
    <w:name w:val="コメント内容 (文字)"/>
    <w:basedOn w:val="a8"/>
    <w:link w:val="af5"/>
    <w:uiPriority w:val="99"/>
    <w:semiHidden/>
    <w:rsid w:val="008043D2"/>
    <w:rPr>
      <w:rFonts w:ascii="Arial" w:eastAsia="Arial" w:hAnsi="Arial"/>
      <w:b/>
      <w:bCs/>
      <w:lang w:val="en-GB" w:eastAsia="en-US"/>
    </w:rPr>
  </w:style>
  <w:style w:type="paragraph" w:customStyle="1" w:styleId="CRCoverPage">
    <w:name w:val="CR Cover Page"/>
    <w:qFormat/>
    <w:rsid w:val="00EF2146"/>
    <w:pPr>
      <w:spacing w:after="120" w:line="259" w:lineRule="auto"/>
    </w:pPr>
    <w:rPr>
      <w:rFonts w:ascii="Arial" w:eastAsia="ＭＳ 明朝" w:hAnsi="Arial"/>
      <w:lang w:val="en-GB" w:eastAsia="en-US"/>
    </w:rPr>
  </w:style>
  <w:style w:type="paragraph" w:customStyle="1" w:styleId="TAH">
    <w:name w:val="TAH"/>
    <w:basedOn w:val="TAC"/>
    <w:link w:val="TAHCar"/>
    <w:qFormat/>
    <w:rsid w:val="00EC05D1"/>
    <w:rPr>
      <w:b/>
    </w:rPr>
  </w:style>
  <w:style w:type="paragraph" w:customStyle="1" w:styleId="TAC">
    <w:name w:val="TAC"/>
    <w:basedOn w:val="a0"/>
    <w:link w:val="TACChar"/>
    <w:qFormat/>
    <w:rsid w:val="00EC05D1"/>
    <w:pPr>
      <w:keepNext/>
      <w:keepLines/>
      <w:spacing w:afterLines="0" w:after="0"/>
      <w:jc w:val="center"/>
    </w:pPr>
    <w:rPr>
      <w:rFonts w:ascii="Arial" w:eastAsiaTheme="minorEastAsia" w:hAnsi="Arial"/>
      <w:sz w:val="18"/>
    </w:rPr>
  </w:style>
  <w:style w:type="character" w:customStyle="1" w:styleId="TAHCar">
    <w:name w:val="TAH Car"/>
    <w:link w:val="TAH"/>
    <w:qFormat/>
    <w:rsid w:val="00EC05D1"/>
    <w:rPr>
      <w:rFonts w:ascii="Arial" w:eastAsiaTheme="minorEastAsia" w:hAnsi="Arial"/>
      <w:b/>
      <w:sz w:val="18"/>
      <w:lang w:val="en-GB" w:eastAsia="en-US"/>
    </w:rPr>
  </w:style>
  <w:style w:type="character" w:customStyle="1" w:styleId="TACChar">
    <w:name w:val="TAC Char"/>
    <w:link w:val="TAC"/>
    <w:qFormat/>
    <w:rsid w:val="00EC05D1"/>
    <w:rPr>
      <w:rFonts w:ascii="Arial" w:eastAsiaTheme="minorEastAsia" w:hAnsi="Arial"/>
      <w:sz w:val="18"/>
      <w:lang w:val="en-GB" w:eastAsia="en-US"/>
    </w:rPr>
  </w:style>
  <w:style w:type="paragraph" w:customStyle="1" w:styleId="Default">
    <w:name w:val="Default"/>
    <w:rsid w:val="00E71FDC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TALChar">
    <w:name w:val="TAL Char"/>
    <w:link w:val="TAL"/>
    <w:qFormat/>
    <w:locked/>
    <w:rsid w:val="00CE75F6"/>
    <w:rPr>
      <w:rFonts w:ascii="Arial" w:hAnsi="Arial" w:cs="Arial"/>
      <w:sz w:val="18"/>
    </w:rPr>
  </w:style>
  <w:style w:type="paragraph" w:customStyle="1" w:styleId="TAL">
    <w:name w:val="TAL"/>
    <w:basedOn w:val="a0"/>
    <w:link w:val="TALChar"/>
    <w:qFormat/>
    <w:rsid w:val="00CE75F6"/>
    <w:pPr>
      <w:keepNext/>
      <w:keepLines/>
      <w:suppressAutoHyphens/>
      <w:spacing w:afterLines="0" w:after="0" w:line="254" w:lineRule="auto"/>
    </w:pPr>
    <w:rPr>
      <w:rFonts w:ascii="Arial" w:eastAsia="游明朝" w:hAnsi="Arial" w:cs="Arial"/>
      <w:sz w:val="18"/>
      <w:lang w:val="en-US" w:eastAsia="ja-JP"/>
    </w:rPr>
  </w:style>
  <w:style w:type="paragraph" w:styleId="af7">
    <w:name w:val="caption"/>
    <w:aliases w:val="cap,cap Char,Caption Char1 Char,cap Char Char1,Caption Char Char1 Char,cap Char2,CaptionTable,cap1,cap2,cap11,Légende-figure,Légende-figure Char,Beschrifubg,Beschriftung Char,label,cap11 Char,cap11 Char Char Char,captions,条目,Caption Char2,fighea"/>
    <w:basedOn w:val="a0"/>
    <w:next w:val="a0"/>
    <w:link w:val="af8"/>
    <w:uiPriority w:val="35"/>
    <w:unhideWhenUsed/>
    <w:qFormat/>
    <w:rsid w:val="00CE75F6"/>
    <w:pPr>
      <w:suppressAutoHyphens/>
      <w:spacing w:before="120" w:afterLines="0" w:after="120" w:line="254" w:lineRule="auto"/>
    </w:pPr>
    <w:rPr>
      <w:rFonts w:eastAsiaTheme="minorEastAsia"/>
      <w:b/>
      <w:bCs/>
      <w:sz w:val="22"/>
      <w:szCs w:val="22"/>
      <w:lang w:val="en-US" w:eastAsia="ko-KR"/>
    </w:rPr>
  </w:style>
  <w:style w:type="character" w:customStyle="1" w:styleId="af8">
    <w:name w:val="図表番号 (文字)"/>
    <w:aliases w:val="cap (文字),cap Char (文字),Caption Char1 Char (文字),cap Char Char1 (文字),Caption Char Char1 Char (文字),cap Char2 (文字),CaptionTable (文字),cap1 (文字),cap2 (文字),cap11 (文字),Légende-figure (文字),Légende-figure Char (文字),Beschrifubg (文字),label (文字),条目 (文字)"/>
    <w:link w:val="af7"/>
    <w:uiPriority w:val="35"/>
    <w:qFormat/>
    <w:locked/>
    <w:rsid w:val="00CE75F6"/>
    <w:rPr>
      <w:rFonts w:eastAsiaTheme="minorEastAsia"/>
      <w:b/>
      <w:bCs/>
      <w:sz w:val="22"/>
      <w:szCs w:val="22"/>
      <w:lang w:eastAsia="ko-KR"/>
    </w:rPr>
  </w:style>
  <w:style w:type="paragraph" w:customStyle="1" w:styleId="Tabletext">
    <w:name w:val="Table_text"/>
    <w:basedOn w:val="a0"/>
    <w:qFormat/>
    <w:rsid w:val="00CE75F6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Lines="0" w:after="40"/>
      <w:textAlignment w:val="baseline"/>
    </w:pPr>
    <w:rPr>
      <w:rFonts w:eastAsia="SimSun"/>
      <w:sz w:val="22"/>
    </w:rPr>
  </w:style>
  <w:style w:type="paragraph" w:customStyle="1" w:styleId="TAN">
    <w:name w:val="TAN"/>
    <w:basedOn w:val="TAL"/>
    <w:link w:val="TANChar"/>
    <w:qFormat/>
    <w:rsid w:val="00BB274D"/>
    <w:pPr>
      <w:ind w:left="851" w:hanging="851"/>
    </w:pPr>
    <w:rPr>
      <w:rFonts w:eastAsiaTheme="minorEastAsia"/>
      <w:szCs w:val="22"/>
      <w:lang w:eastAsia="ko-KR"/>
    </w:rPr>
  </w:style>
  <w:style w:type="character" w:customStyle="1" w:styleId="TANChar">
    <w:name w:val="TAN Char"/>
    <w:link w:val="TAN"/>
    <w:qFormat/>
    <w:rsid w:val="00BB274D"/>
    <w:rPr>
      <w:rFonts w:ascii="Arial" w:eastAsiaTheme="minorEastAsia" w:hAnsi="Arial" w:cs="Arial"/>
      <w:sz w:val="18"/>
      <w:szCs w:val="22"/>
      <w:lang w:eastAsia="ko-KR"/>
    </w:rPr>
  </w:style>
  <w:style w:type="character" w:customStyle="1" w:styleId="ad">
    <w:name w:val="本文 (文字)"/>
    <w:basedOn w:val="a1"/>
    <w:link w:val="ac"/>
    <w:semiHidden/>
    <w:rsid w:val="000F12C2"/>
    <w:rPr>
      <w:rFonts w:ascii="Arial" w:eastAsia="Arial" w:hAnsi="Arial" w:cs="Arial"/>
      <w:color w:val="FF0000"/>
      <w:lang w:val="en-GB" w:eastAsia="en-US"/>
    </w:rPr>
  </w:style>
  <w:style w:type="paragraph" w:customStyle="1" w:styleId="a">
    <w:name w:val="文献"/>
    <w:basedOn w:val="ac"/>
    <w:rsid w:val="00B853A8"/>
    <w:pPr>
      <w:widowControl w:val="0"/>
      <w:numPr>
        <w:numId w:val="49"/>
      </w:numPr>
      <w:snapToGrid w:val="0"/>
      <w:spacing w:afterLines="20" w:after="64" w:line="200" w:lineRule="exact"/>
      <w:ind w:firstLine="0"/>
      <w:jc w:val="both"/>
    </w:pPr>
    <w:rPr>
      <w:rFonts w:ascii="Times New Roman" w:eastAsia="ＭＳ 明朝" w:hAnsi="Times New Roman" w:cs="Times New Roman"/>
      <w:color w:val="auto"/>
      <w:kern w:val="2"/>
      <w:sz w:val="18"/>
      <w:szCs w:val="24"/>
      <w:lang w:val="en-US" w:eastAsia="ja-JP"/>
    </w:rPr>
  </w:style>
  <w:style w:type="character" w:customStyle="1" w:styleId="TALCar">
    <w:name w:val="TAL Car"/>
    <w:qFormat/>
    <w:locked/>
    <w:rsid w:val="00E406F5"/>
    <w:rPr>
      <w:rFonts w:ascii="Arial" w:eastAsia="Times New Roman" w:hAnsi="Arial"/>
      <w:sz w:val="18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51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1276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0280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693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879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1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4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0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55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0565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97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54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3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2438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98779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01702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73751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165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2916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47695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882575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653950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9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4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7872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08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7524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4692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63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5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1127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78704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241940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4806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0554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28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4602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86655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6243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81138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19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2DB48EE83D9310469D0C9D2B1A6D465F" ma:contentTypeVersion="14" ma:contentTypeDescription="新しいドキュメントを作成します。" ma:contentTypeScope="" ma:versionID="d52576fe248f4ed25dbed9991906ac46">
  <xsd:schema xmlns:xsd="http://www.w3.org/2001/XMLSchema" xmlns:xs="http://www.w3.org/2001/XMLSchema" xmlns:p="http://schemas.microsoft.com/office/2006/metadata/properties" xmlns:ns2="11c27790-e69e-4dc9-b240-2619c6daab48" xmlns:ns3="acd154b3-7606-44e7-99cd-55da7c898a00" targetNamespace="http://schemas.microsoft.com/office/2006/metadata/properties" ma:root="true" ma:fieldsID="245c5d8aa46522974c34a62487dd8b25" ns2:_="" ns3:_="">
    <xsd:import namespace="11c27790-e69e-4dc9-b240-2619c6daab48"/>
    <xsd:import namespace="acd154b3-7606-44e7-99cd-55da7c898a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c27790-e69e-4dc9-b240-2619c6daab4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画像タグ" ma:readOnly="false" ma:fieldId="{5cf76f15-5ced-4ddc-b409-7134ff3c332f}" ma:taxonomyMulti="true" ma:sspId="58bcffe4-a5d5-46f5-b606-a4128d66b0d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d154b3-7606-44e7-99cd-55da7c898a0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88e9c655-e452-4a31-820c-7cb6f9563e1e}" ma:internalName="TaxCatchAll" ma:showField="CatchAllData" ma:web="acd154b3-7606-44e7-99cd-55da7c898a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1c27790-e69e-4dc9-b240-2619c6daab48">
      <Terms xmlns="http://schemas.microsoft.com/office/infopath/2007/PartnerControls"/>
    </lcf76f155ced4ddcb4097134ff3c332f>
    <TaxCatchAll xmlns="acd154b3-7606-44e7-99cd-55da7c898a00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9514361-5132-44F9-9C1F-7302B7EBA87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5017846-BEA6-4C9E-A2CA-7937E3EC6A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1c27790-e69e-4dc9-b240-2619c6daab48"/>
    <ds:schemaRef ds:uri="acd154b3-7606-44e7-99cd-55da7c898a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A1E88C6-0DFF-4035-A88E-D8FC0F321B5C}">
  <ds:schemaRefs>
    <ds:schemaRef ds:uri="http://schemas.microsoft.com/office/2006/metadata/properties"/>
    <ds:schemaRef ds:uri="http://schemas.microsoft.com/office/infopath/2007/PartnerControls"/>
    <ds:schemaRef ds:uri="11c27790-e69e-4dc9-b240-2619c6daab48"/>
    <ds:schemaRef ds:uri="acd154b3-7606-44e7-99cd-55da7c898a00"/>
  </ds:schemaRefs>
</ds:datastoreItem>
</file>

<file path=customXml/itemProps4.xml><?xml version="1.0" encoding="utf-8"?>
<ds:datastoreItem xmlns:ds="http://schemas.openxmlformats.org/officeDocument/2006/customXml" ds:itemID="{83E1BC5A-3FA7-4BE1-9FC3-5CF8175F66C5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Privilege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916</TotalTime>
  <Pages>2</Pages>
  <Words>415</Words>
  <Characters>2371</Characters>
  <Application>Microsoft Office Word</Application>
  <DocSecurity>0</DocSecurity>
  <Lines>19</Lines>
  <Paragraphs>5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>LS template for N3</vt:lpstr>
    </vt:vector>
  </TitlesOfParts>
  <Company>ETSI Sophia Antipolis</Company>
  <LinksUpToDate>false</LinksUpToDate>
  <CharactersWithSpaces>2781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Shinya Kumagai (熊谷 慎也)</cp:lastModifiedBy>
  <cp:revision>35</cp:revision>
  <cp:lastPrinted>2002-04-23T00:10:00Z</cp:lastPrinted>
  <dcterms:created xsi:type="dcterms:W3CDTF">2025-02-06T00:48:00Z</dcterms:created>
  <dcterms:modified xsi:type="dcterms:W3CDTF">2025-05-09T06:54:00Z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0x0101002DB48EE83D9310469D0C9D2B1A6D465F</vt:lpwstr>
  </property>
  <property fmtid="{D5CDD505-2E9C-101B-9397-08002B2CF9AE}" pid="3" name="MediaServiceImageTags">
    <vt:lpwstr/>
  </property>
  <property fmtid="{D5CDD505-2E9C-101B-9397-08002B2CF9AE}" pid="4" name="MSIP_Label_f7b7771f-98a2-4ec9-8160-ee37e9359e20_Enabled">
    <vt:lpwstr>true</vt:lpwstr>
  </property>
  <property fmtid="{D5CDD505-2E9C-101B-9397-08002B2CF9AE}" pid="5" name="MSIP_Label_f7b7771f-98a2-4ec9-8160-ee37e9359e20_SetDate">
    <vt:lpwstr>2024-05-10T09:44:24Z</vt:lpwstr>
  </property>
  <property fmtid="{D5CDD505-2E9C-101B-9397-08002B2CF9AE}" pid="6" name="MSIP_Label_f7b7771f-98a2-4ec9-8160-ee37e9359e20_Method">
    <vt:lpwstr>Privileged</vt:lpwstr>
  </property>
  <property fmtid="{D5CDD505-2E9C-101B-9397-08002B2CF9AE}" pid="7" name="MSIP_Label_f7b7771f-98a2-4ec9-8160-ee37e9359e20_Name">
    <vt:lpwstr>社外開示</vt:lpwstr>
  </property>
  <property fmtid="{D5CDD505-2E9C-101B-9397-08002B2CF9AE}" pid="8" name="MSIP_Label_f7b7771f-98a2-4ec9-8160-ee37e9359e20_SiteId">
    <vt:lpwstr>6786d483-f51b-44bd-b40a-6fe409a5265e</vt:lpwstr>
  </property>
  <property fmtid="{D5CDD505-2E9C-101B-9397-08002B2CF9AE}" pid="9" name="MSIP_Label_f7b7771f-98a2-4ec9-8160-ee37e9359e20_ActionId">
    <vt:lpwstr>1465c812-8111-46a7-84ea-a65aac23c3fa</vt:lpwstr>
  </property>
  <property fmtid="{D5CDD505-2E9C-101B-9397-08002B2CF9AE}" pid="10" name="MSIP_Label_f7b7771f-98a2-4ec9-8160-ee37e9359e20_ContentBits">
    <vt:lpwstr>0</vt:lpwstr>
  </property>
</Properties>
</file>